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7F" w:rsidRPr="00DC4F7F" w:rsidRDefault="00770F7D" w:rsidP="00DC4F7F">
      <w:pPr>
        <w:spacing w:after="120"/>
        <w:ind w:firstLine="720"/>
        <w:rPr>
          <w:rFonts w:asciiTheme="minorHAnsi" w:hAnsiTheme="minorHAnsi" w:cstheme="minorHAnsi"/>
          <w:b/>
        </w:rPr>
      </w:pPr>
      <w:r w:rsidRPr="00BD6CC2">
        <w:rPr>
          <w:rFonts w:asciiTheme="minorHAnsi" w:hAnsiTheme="minorHAnsi" w:cstheme="minorHAnsi"/>
        </w:rPr>
        <w:t>Discussion about the goals for a program is a critical component to make the assessment process meaningful and authentic.</w:t>
      </w:r>
      <w:r w:rsidRPr="00BD6CC2">
        <w:rPr>
          <w:rFonts w:asciiTheme="minorHAnsi" w:hAnsiTheme="minorHAnsi" w:cstheme="minorHAnsi"/>
        </w:rPr>
        <w:t xml:space="preserve">  Some argue this is the most important step in assessment. </w:t>
      </w:r>
      <w:r w:rsidR="00297FD8">
        <w:rPr>
          <w:rFonts w:asciiTheme="minorHAnsi" w:hAnsiTheme="minorHAnsi" w:cstheme="minorHAnsi"/>
          <w:b/>
        </w:rPr>
        <w:t>C</w:t>
      </w:r>
      <w:r w:rsidR="00297FD8">
        <w:rPr>
          <w:rFonts w:asciiTheme="minorHAnsi" w:hAnsiTheme="minorHAnsi" w:cstheme="minorHAnsi"/>
          <w:b/>
        </w:rPr>
        <w:t xml:space="preserve">ourse SLO and program SLO assessment results often indicate </w:t>
      </w:r>
      <w:r w:rsidR="00297FD8" w:rsidRPr="00DC4F7F">
        <w:rPr>
          <w:rFonts w:asciiTheme="minorHAnsi" w:hAnsiTheme="minorHAnsi" w:cstheme="minorHAnsi"/>
          <w:b/>
        </w:rPr>
        <w:t xml:space="preserve">a discrepancy between </w:t>
      </w:r>
      <w:r w:rsidR="00297FD8">
        <w:rPr>
          <w:rFonts w:asciiTheme="minorHAnsi" w:hAnsiTheme="minorHAnsi" w:cstheme="minorHAnsi"/>
          <w:b/>
        </w:rPr>
        <w:t>“</w:t>
      </w:r>
      <w:r w:rsidR="00297FD8" w:rsidRPr="00DC4F7F">
        <w:rPr>
          <w:rFonts w:asciiTheme="minorHAnsi" w:hAnsiTheme="minorHAnsi" w:cstheme="minorHAnsi"/>
          <w:b/>
        </w:rPr>
        <w:t>what is and what should be</w:t>
      </w:r>
      <w:r w:rsidR="00297FD8">
        <w:rPr>
          <w:rFonts w:asciiTheme="minorHAnsi" w:hAnsiTheme="minorHAnsi" w:cstheme="minorHAnsi"/>
          <w:b/>
        </w:rPr>
        <w:t xml:space="preserve">” – </w:t>
      </w:r>
      <w:proofErr w:type="gramStart"/>
      <w:r w:rsidR="00297FD8">
        <w:rPr>
          <w:rFonts w:asciiTheme="minorHAnsi" w:hAnsiTheme="minorHAnsi" w:cstheme="minorHAnsi"/>
          <w:b/>
        </w:rPr>
        <w:t>this need</w:t>
      </w:r>
      <w:r w:rsidR="00297FD8" w:rsidRPr="00DC4F7F">
        <w:rPr>
          <w:rFonts w:asciiTheme="minorHAnsi" w:hAnsiTheme="minorHAnsi" w:cstheme="minorHAnsi"/>
          <w:b/>
        </w:rPr>
        <w:t xml:space="preserve"> </w:t>
      </w:r>
      <w:r w:rsidR="00297FD8">
        <w:rPr>
          <w:rFonts w:asciiTheme="minorHAnsi" w:hAnsiTheme="minorHAnsi" w:cstheme="minorHAnsi"/>
          <w:b/>
        </w:rPr>
        <w:t>should</w:t>
      </w:r>
      <w:r w:rsidR="00297FD8" w:rsidRPr="00DC4F7F">
        <w:rPr>
          <w:rFonts w:asciiTheme="minorHAnsi" w:hAnsiTheme="minorHAnsi" w:cstheme="minorHAnsi"/>
          <w:b/>
        </w:rPr>
        <w:t xml:space="preserve"> be addressed by the program</w:t>
      </w:r>
      <w:proofErr w:type="gramEnd"/>
      <w:r w:rsidR="00297FD8" w:rsidRPr="00DC4F7F">
        <w:rPr>
          <w:rFonts w:asciiTheme="minorHAnsi" w:hAnsiTheme="minorHAnsi" w:cstheme="minorHAnsi"/>
          <w:b/>
        </w:rPr>
        <w:t>.</w:t>
      </w:r>
      <w:r w:rsidRPr="00BD6CC2">
        <w:rPr>
          <w:rFonts w:asciiTheme="minorHAnsi" w:hAnsiTheme="minorHAnsi" w:cstheme="minorHAnsi"/>
        </w:rPr>
        <w:t xml:space="preserve"> The discussions should be a collaborative process to determine what needs to take place based on your findings</w:t>
      </w:r>
      <w:r w:rsidR="002576EC">
        <w:rPr>
          <w:rFonts w:asciiTheme="minorHAnsi" w:hAnsiTheme="minorHAnsi" w:cstheme="minorHAnsi"/>
        </w:rPr>
        <w:t>,</w:t>
      </w:r>
      <w:r w:rsidRPr="00BD6CC2">
        <w:rPr>
          <w:rFonts w:asciiTheme="minorHAnsi" w:hAnsiTheme="minorHAnsi" w:cstheme="minorHAnsi"/>
        </w:rPr>
        <w:t xml:space="preserve"> </w:t>
      </w:r>
      <w:proofErr w:type="gramStart"/>
      <w:r w:rsidR="002576EC">
        <w:rPr>
          <w:rFonts w:asciiTheme="minorHAnsi" w:hAnsiTheme="minorHAnsi" w:cstheme="minorHAnsi"/>
        </w:rPr>
        <w:t>then</w:t>
      </w:r>
      <w:proofErr w:type="gramEnd"/>
      <w:r w:rsidR="002576EC">
        <w:rPr>
          <w:rFonts w:asciiTheme="minorHAnsi" w:hAnsiTheme="minorHAnsi" w:cstheme="minorHAnsi"/>
        </w:rPr>
        <w:t xml:space="preserve"> </w:t>
      </w:r>
      <w:r w:rsidRPr="00BD6CC2">
        <w:rPr>
          <w:rFonts w:asciiTheme="minorHAnsi" w:hAnsiTheme="minorHAnsi" w:cstheme="minorHAnsi"/>
        </w:rPr>
        <w:t xml:space="preserve">create a plan for improvement.  In some cases, no action </w:t>
      </w:r>
      <w:proofErr w:type="gramStart"/>
      <w:r w:rsidRPr="00BD6CC2">
        <w:rPr>
          <w:rFonts w:asciiTheme="minorHAnsi" w:hAnsiTheme="minorHAnsi" w:cstheme="minorHAnsi"/>
        </w:rPr>
        <w:t>may be needed</w:t>
      </w:r>
      <w:proofErr w:type="gramEnd"/>
      <w:r w:rsidRPr="00BD6CC2">
        <w:rPr>
          <w:rFonts w:asciiTheme="minorHAnsi" w:hAnsiTheme="minorHAnsi" w:cstheme="minorHAnsi"/>
        </w:rPr>
        <w:t xml:space="preserve">.   </w:t>
      </w:r>
      <w:r w:rsidR="00391A10">
        <w:rPr>
          <w:rFonts w:asciiTheme="minorHAnsi" w:hAnsiTheme="minorHAnsi" w:cstheme="minorHAnsi"/>
        </w:rPr>
        <w:t>Please review the terminology defined below, along with the example</w:t>
      </w:r>
      <w:r w:rsidR="002576EC">
        <w:rPr>
          <w:rFonts w:asciiTheme="minorHAnsi" w:hAnsiTheme="minorHAnsi" w:cstheme="minorHAnsi"/>
        </w:rPr>
        <w:t xml:space="preserve"> on this page</w:t>
      </w:r>
      <w:r w:rsidR="00391A10">
        <w:rPr>
          <w:rFonts w:asciiTheme="minorHAnsi" w:hAnsiTheme="minorHAnsi" w:cstheme="minorHAnsi"/>
        </w:rPr>
        <w:t xml:space="preserve">.  </w:t>
      </w:r>
      <w:r w:rsidR="00297FD8" w:rsidRPr="00297FD8">
        <w:rPr>
          <w:rFonts w:asciiTheme="minorHAnsi" w:hAnsiTheme="minorHAnsi" w:cstheme="minorHAnsi"/>
          <w:b/>
        </w:rPr>
        <w:t xml:space="preserve">In preparation for Program </w:t>
      </w:r>
      <w:r w:rsidR="00297FD8">
        <w:rPr>
          <w:rFonts w:asciiTheme="minorHAnsi" w:hAnsiTheme="minorHAnsi" w:cstheme="minorHAnsi"/>
          <w:b/>
        </w:rPr>
        <w:t>R</w:t>
      </w:r>
      <w:r w:rsidR="00297FD8" w:rsidRPr="00297FD8">
        <w:rPr>
          <w:rFonts w:asciiTheme="minorHAnsi" w:hAnsiTheme="minorHAnsi" w:cstheme="minorHAnsi"/>
          <w:b/>
        </w:rPr>
        <w:t xml:space="preserve">eview </w:t>
      </w:r>
      <w:r w:rsidR="00297FD8" w:rsidRPr="00DC4F7F">
        <w:rPr>
          <w:rFonts w:asciiTheme="minorHAnsi" w:hAnsiTheme="minorHAnsi" w:cstheme="minorHAnsi"/>
          <w:b/>
        </w:rPr>
        <w:t>in eLumen</w:t>
      </w:r>
      <w:r w:rsidR="00297FD8" w:rsidRPr="00297FD8">
        <w:rPr>
          <w:rFonts w:asciiTheme="minorHAnsi" w:hAnsiTheme="minorHAnsi" w:cstheme="minorHAnsi"/>
          <w:b/>
        </w:rPr>
        <w:t xml:space="preserve">, each department should complete </w:t>
      </w:r>
      <w:r w:rsidR="00297FD8">
        <w:rPr>
          <w:rFonts w:asciiTheme="minorHAnsi" w:hAnsiTheme="minorHAnsi" w:cstheme="minorHAnsi"/>
          <w:b/>
        </w:rPr>
        <w:t>the form</w:t>
      </w:r>
      <w:r w:rsidR="00391A10" w:rsidRPr="00DC4F7F">
        <w:rPr>
          <w:rFonts w:asciiTheme="minorHAnsi" w:hAnsiTheme="minorHAnsi" w:cstheme="minorHAnsi"/>
          <w:b/>
        </w:rPr>
        <w:t xml:space="preserve"> on the following page to record and modify plans</w:t>
      </w:r>
      <w:r w:rsidR="00297FD8">
        <w:rPr>
          <w:rFonts w:asciiTheme="minorHAnsi" w:hAnsiTheme="minorHAnsi" w:cstheme="minorHAnsi"/>
          <w:b/>
        </w:rPr>
        <w:t xml:space="preserve"> throughout the cycle</w:t>
      </w:r>
      <w:r w:rsidR="00391A10" w:rsidRPr="00DC4F7F">
        <w:rPr>
          <w:rFonts w:asciiTheme="minorHAnsi" w:hAnsiTheme="minorHAnsi" w:cstheme="minorHAnsi"/>
          <w:b/>
        </w:rPr>
        <w:t>.</w:t>
      </w:r>
      <w:r w:rsidR="00DC4F7F">
        <w:rPr>
          <w:rFonts w:asciiTheme="minorHAnsi" w:hAnsiTheme="minorHAnsi" w:cstheme="minorHAnsi"/>
          <w:b/>
        </w:rPr>
        <w:t xml:space="preserve"> </w:t>
      </w:r>
    </w:p>
    <w:p w:rsidR="00770F7D" w:rsidRPr="00DC4F7F" w:rsidRDefault="00770F7D" w:rsidP="00346F43">
      <w:pPr>
        <w:pStyle w:val="ListParagraph"/>
        <w:numPr>
          <w:ilvl w:val="0"/>
          <w:numId w:val="14"/>
        </w:numPr>
        <w:spacing w:after="120"/>
        <w:ind w:left="540" w:hanging="180"/>
        <w:rPr>
          <w:rFonts w:asciiTheme="minorHAnsi" w:hAnsiTheme="minorHAnsi" w:cstheme="minorHAnsi"/>
        </w:rPr>
      </w:pPr>
      <w:r w:rsidRPr="00DC4F7F">
        <w:rPr>
          <w:rFonts w:asciiTheme="minorHAnsi" w:hAnsiTheme="minorHAnsi" w:cstheme="minorHAnsi"/>
          <w:b/>
        </w:rPr>
        <w:t>Student Oriented Goals</w:t>
      </w:r>
      <w:r w:rsidRPr="00DC4F7F">
        <w:rPr>
          <w:rFonts w:asciiTheme="minorHAnsi" w:hAnsiTheme="minorHAnsi" w:cstheme="minorHAnsi"/>
        </w:rPr>
        <w:t xml:space="preserve">: </w:t>
      </w:r>
      <w:r w:rsidR="001C1432" w:rsidRPr="00DC4F7F">
        <w:rPr>
          <w:rFonts w:asciiTheme="minorHAnsi" w:hAnsiTheme="minorHAnsi" w:cstheme="minorHAnsi"/>
        </w:rPr>
        <w:t xml:space="preserve">Statements of broad, </w:t>
      </w:r>
      <w:r w:rsidR="00E57DC7" w:rsidRPr="00DC4F7F">
        <w:rPr>
          <w:rFonts w:asciiTheme="minorHAnsi" w:hAnsiTheme="minorHAnsi" w:cstheme="minorHAnsi"/>
        </w:rPr>
        <w:t>long-range</w:t>
      </w:r>
      <w:r w:rsidR="00E57DC7">
        <w:rPr>
          <w:rFonts w:asciiTheme="minorHAnsi" w:hAnsiTheme="minorHAnsi" w:cstheme="minorHAnsi"/>
        </w:rPr>
        <w:t xml:space="preserve"> targets</w:t>
      </w:r>
      <w:r w:rsidR="001C1432" w:rsidRPr="00DC4F7F">
        <w:rPr>
          <w:rFonts w:asciiTheme="minorHAnsi" w:hAnsiTheme="minorHAnsi" w:cstheme="minorHAnsi"/>
        </w:rPr>
        <w:t xml:space="preserve"> or </w:t>
      </w:r>
      <w:r w:rsidR="00E57DC7">
        <w:rPr>
          <w:rFonts w:asciiTheme="minorHAnsi" w:hAnsiTheme="minorHAnsi" w:cstheme="minorHAnsi"/>
        </w:rPr>
        <w:t xml:space="preserve">directions of development for </w:t>
      </w:r>
      <w:r w:rsidR="001C1432" w:rsidRPr="00DC4F7F">
        <w:rPr>
          <w:rFonts w:asciiTheme="minorHAnsi" w:hAnsiTheme="minorHAnsi" w:cstheme="minorHAnsi"/>
        </w:rPr>
        <w:t>the program and the curriculum</w:t>
      </w:r>
      <w:r w:rsidR="00617431" w:rsidRPr="00DC4F7F">
        <w:rPr>
          <w:rFonts w:asciiTheme="minorHAnsi" w:hAnsiTheme="minorHAnsi" w:cstheme="minorHAnsi"/>
        </w:rPr>
        <w:t xml:space="preserve"> – </w:t>
      </w:r>
      <w:r w:rsidR="00C1494C">
        <w:rPr>
          <w:rFonts w:asciiTheme="minorHAnsi" w:hAnsiTheme="minorHAnsi" w:cstheme="minorHAnsi"/>
        </w:rPr>
        <w:t xml:space="preserve">this is </w:t>
      </w:r>
      <w:r w:rsidR="00617431" w:rsidRPr="00DC4F7F">
        <w:rPr>
          <w:rFonts w:asciiTheme="minorHAnsi" w:hAnsiTheme="minorHAnsi" w:cstheme="minorHAnsi"/>
        </w:rPr>
        <w:t>what you want to accomplish</w:t>
      </w:r>
      <w:r w:rsidR="001C1432" w:rsidRPr="00DC4F7F">
        <w:rPr>
          <w:rFonts w:asciiTheme="minorHAnsi" w:hAnsiTheme="minorHAnsi" w:cstheme="minorHAnsi"/>
        </w:rPr>
        <w:t xml:space="preserve">.  Goals should be consistent with the mission of the program and the mission of the college, and </w:t>
      </w:r>
      <w:r w:rsidR="00C1494C" w:rsidRPr="00C1494C">
        <w:rPr>
          <w:rFonts w:asciiTheme="minorHAnsi" w:hAnsiTheme="minorHAnsi" w:cstheme="minorHAnsi"/>
          <w:b/>
        </w:rPr>
        <w:t>should be</w:t>
      </w:r>
      <w:r w:rsidR="001C1432" w:rsidRPr="00C1494C">
        <w:rPr>
          <w:rFonts w:asciiTheme="minorHAnsi" w:hAnsiTheme="minorHAnsi" w:cstheme="minorHAnsi"/>
          <w:b/>
        </w:rPr>
        <w:t xml:space="preserve"> </w:t>
      </w:r>
      <w:r w:rsidR="00C1494C" w:rsidRPr="00C1494C">
        <w:rPr>
          <w:rFonts w:asciiTheme="minorHAnsi" w:hAnsiTheme="minorHAnsi" w:cstheme="minorHAnsi"/>
          <w:b/>
        </w:rPr>
        <w:t>updated</w:t>
      </w:r>
      <w:r w:rsidR="001C1432" w:rsidRPr="00C1494C">
        <w:rPr>
          <w:rFonts w:asciiTheme="minorHAnsi" w:hAnsiTheme="minorHAnsi" w:cstheme="minorHAnsi"/>
          <w:b/>
        </w:rPr>
        <w:t xml:space="preserve"> </w:t>
      </w:r>
      <w:r w:rsidR="00C1494C" w:rsidRPr="00C1494C">
        <w:rPr>
          <w:rFonts w:asciiTheme="minorHAnsi" w:hAnsiTheme="minorHAnsi" w:cstheme="minorHAnsi"/>
          <w:b/>
        </w:rPr>
        <w:t>in the Department profile o</w:t>
      </w:r>
      <w:r w:rsidR="001C1432" w:rsidRPr="00C1494C">
        <w:rPr>
          <w:rFonts w:asciiTheme="minorHAnsi" w:hAnsiTheme="minorHAnsi" w:cstheme="minorHAnsi"/>
          <w:b/>
        </w:rPr>
        <w:t>n eLu</w:t>
      </w:r>
      <w:r w:rsidR="001C1432" w:rsidRPr="00C1494C">
        <w:rPr>
          <w:rFonts w:asciiTheme="minorHAnsi" w:hAnsiTheme="minorHAnsi" w:cstheme="minorHAnsi"/>
          <w:b/>
        </w:rPr>
        <w:t>men</w:t>
      </w:r>
      <w:r w:rsidR="001C1432" w:rsidRPr="00DC4F7F">
        <w:rPr>
          <w:rFonts w:asciiTheme="minorHAnsi" w:hAnsiTheme="minorHAnsi" w:cstheme="minorHAnsi"/>
        </w:rPr>
        <w:t>.</w:t>
      </w:r>
    </w:p>
    <w:p w:rsidR="00770F7D" w:rsidRPr="00C438E3" w:rsidRDefault="00770F7D" w:rsidP="00346F43">
      <w:pPr>
        <w:pStyle w:val="ListParagraph"/>
        <w:numPr>
          <w:ilvl w:val="0"/>
          <w:numId w:val="14"/>
        </w:numPr>
        <w:spacing w:after="120"/>
        <w:ind w:left="540" w:hanging="180"/>
        <w:contextualSpacing w:val="0"/>
        <w:rPr>
          <w:rFonts w:asciiTheme="minorHAnsi" w:hAnsiTheme="minorHAnsi" w:cstheme="minorHAnsi"/>
        </w:rPr>
      </w:pPr>
      <w:r w:rsidRPr="00C438E3">
        <w:rPr>
          <w:rFonts w:asciiTheme="minorHAnsi" w:hAnsiTheme="minorHAnsi" w:cstheme="minorHAnsi"/>
          <w:b/>
        </w:rPr>
        <w:t>Objective(s)</w:t>
      </w:r>
      <w:r w:rsidRPr="00C438E3">
        <w:rPr>
          <w:rFonts w:asciiTheme="minorHAnsi" w:hAnsiTheme="minorHAnsi" w:cstheme="minorHAnsi"/>
        </w:rPr>
        <w:t>:</w:t>
      </w:r>
      <w:r w:rsidR="007911D4" w:rsidRPr="00C438E3">
        <w:rPr>
          <w:rFonts w:asciiTheme="minorHAnsi" w:hAnsiTheme="minorHAnsi" w:cstheme="minorHAnsi"/>
        </w:rPr>
        <w:t xml:space="preserve"> </w:t>
      </w:r>
      <w:r w:rsidR="00E57DC7">
        <w:rPr>
          <w:rFonts w:asciiTheme="minorHAnsi" w:hAnsiTheme="minorHAnsi" w:cstheme="minorHAnsi"/>
        </w:rPr>
        <w:t>S</w:t>
      </w:r>
      <w:r w:rsidR="00E57DC7" w:rsidRPr="00C438E3">
        <w:rPr>
          <w:rFonts w:asciiTheme="minorHAnsi" w:hAnsiTheme="minorHAnsi" w:cstheme="minorHAnsi"/>
        </w:rPr>
        <w:t>pecific and</w:t>
      </w:r>
      <w:r w:rsidR="00E57DC7">
        <w:rPr>
          <w:rFonts w:asciiTheme="minorHAnsi" w:hAnsiTheme="minorHAnsi" w:cstheme="minorHAnsi"/>
        </w:rPr>
        <w:t xml:space="preserve"> </w:t>
      </w:r>
      <w:r w:rsidR="00E57DC7" w:rsidRPr="00C438E3">
        <w:rPr>
          <w:rFonts w:asciiTheme="minorHAnsi" w:hAnsiTheme="minorHAnsi" w:cstheme="minorHAnsi"/>
        </w:rPr>
        <w:t>concise</w:t>
      </w:r>
      <w:r w:rsidR="001C1432" w:rsidRPr="00C438E3">
        <w:rPr>
          <w:rFonts w:asciiTheme="minorHAnsi" w:hAnsiTheme="minorHAnsi" w:cstheme="minorHAnsi"/>
        </w:rPr>
        <w:t xml:space="preserve"> statements </w:t>
      </w:r>
      <w:r w:rsidR="007911D4" w:rsidRPr="00C438E3">
        <w:rPr>
          <w:rFonts w:asciiTheme="minorHAnsi" w:hAnsiTheme="minorHAnsi" w:cstheme="minorHAnsi"/>
        </w:rPr>
        <w:t>that lead toward a goal</w:t>
      </w:r>
      <w:r w:rsidR="00E57DC7">
        <w:rPr>
          <w:rFonts w:asciiTheme="minorHAnsi" w:hAnsiTheme="minorHAnsi" w:cstheme="minorHAnsi"/>
        </w:rPr>
        <w:t xml:space="preserve">.  </w:t>
      </w:r>
      <w:r w:rsidR="00C438E3">
        <w:rPr>
          <w:rFonts w:asciiTheme="minorHAnsi" w:hAnsiTheme="minorHAnsi" w:cstheme="minorHAnsi"/>
        </w:rPr>
        <w:t>S</w:t>
      </w:r>
      <w:r w:rsidR="00C438E3" w:rsidRPr="00C438E3">
        <w:rPr>
          <w:rFonts w:asciiTheme="minorHAnsi" w:hAnsiTheme="minorHAnsi" w:cstheme="minorHAnsi"/>
        </w:rPr>
        <w:t xml:space="preserve">ome programs </w:t>
      </w:r>
      <w:r w:rsidR="00C438E3">
        <w:rPr>
          <w:rFonts w:asciiTheme="minorHAnsi" w:hAnsiTheme="minorHAnsi" w:cstheme="minorHAnsi"/>
        </w:rPr>
        <w:t xml:space="preserve">find </w:t>
      </w:r>
      <w:r w:rsidR="00C438E3" w:rsidRPr="00C438E3">
        <w:rPr>
          <w:rFonts w:asciiTheme="minorHAnsi" w:hAnsiTheme="minorHAnsi" w:cstheme="minorHAnsi"/>
        </w:rPr>
        <w:t>t</w:t>
      </w:r>
      <w:r w:rsidR="00391A10" w:rsidRPr="00C438E3">
        <w:rPr>
          <w:rFonts w:asciiTheme="minorHAnsi" w:hAnsiTheme="minorHAnsi" w:cstheme="minorHAnsi"/>
        </w:rPr>
        <w:t xml:space="preserve">his is a useful place to link </w:t>
      </w:r>
      <w:r w:rsidR="00C438E3" w:rsidRPr="00C438E3">
        <w:rPr>
          <w:rFonts w:asciiTheme="minorHAnsi" w:hAnsiTheme="minorHAnsi" w:cstheme="minorHAnsi"/>
        </w:rPr>
        <w:t xml:space="preserve">program </w:t>
      </w:r>
      <w:r w:rsidR="00391A10" w:rsidRPr="00C438E3">
        <w:rPr>
          <w:rFonts w:asciiTheme="minorHAnsi" w:hAnsiTheme="minorHAnsi" w:cstheme="minorHAnsi"/>
        </w:rPr>
        <w:t>objectives to the Institutional Student Learning Outcomes, or I-SLOs</w:t>
      </w:r>
      <w:r w:rsidR="00DC4F7F">
        <w:rPr>
          <w:rFonts w:asciiTheme="minorHAnsi" w:hAnsiTheme="minorHAnsi" w:cstheme="minorHAnsi"/>
        </w:rPr>
        <w:t>.</w:t>
      </w:r>
      <w:r w:rsidR="00E57DC7">
        <w:rPr>
          <w:rFonts w:asciiTheme="minorHAnsi" w:hAnsiTheme="minorHAnsi" w:cstheme="minorHAnsi"/>
        </w:rPr>
        <w:t xml:space="preserve">  </w:t>
      </w:r>
      <w:r w:rsidR="00E57DC7">
        <w:rPr>
          <w:rFonts w:asciiTheme="minorHAnsi" w:hAnsiTheme="minorHAnsi" w:cstheme="minorHAnsi"/>
        </w:rPr>
        <w:t xml:space="preserve">These </w:t>
      </w:r>
      <w:r w:rsidR="00E57DC7" w:rsidRPr="00C438E3">
        <w:rPr>
          <w:rFonts w:asciiTheme="minorHAnsi" w:hAnsiTheme="minorHAnsi" w:cstheme="minorHAnsi"/>
        </w:rPr>
        <w:t xml:space="preserve">statements </w:t>
      </w:r>
      <w:r w:rsidR="00E57DC7">
        <w:rPr>
          <w:rFonts w:asciiTheme="minorHAnsi" w:hAnsiTheme="minorHAnsi" w:cstheme="minorHAnsi"/>
        </w:rPr>
        <w:t>often</w:t>
      </w:r>
      <w:r w:rsidR="00E57DC7" w:rsidRPr="00C438E3">
        <w:rPr>
          <w:rFonts w:asciiTheme="minorHAnsi" w:hAnsiTheme="minorHAnsi" w:cstheme="minorHAnsi"/>
        </w:rPr>
        <w:t xml:space="preserve"> </w:t>
      </w:r>
      <w:r w:rsidR="00E57DC7">
        <w:rPr>
          <w:rFonts w:asciiTheme="minorHAnsi" w:hAnsiTheme="minorHAnsi" w:cstheme="minorHAnsi"/>
        </w:rPr>
        <w:t>identify</w:t>
      </w:r>
      <w:r w:rsidR="00E57DC7" w:rsidRPr="00C438E3">
        <w:rPr>
          <w:rFonts w:asciiTheme="minorHAnsi" w:hAnsiTheme="minorHAnsi" w:cstheme="minorHAnsi"/>
        </w:rPr>
        <w:t xml:space="preserve"> who will make what change, by how much, where and by when</w:t>
      </w:r>
      <w:r w:rsidR="00E57DC7">
        <w:rPr>
          <w:rFonts w:asciiTheme="minorHAnsi" w:hAnsiTheme="minorHAnsi" w:cstheme="minorHAnsi"/>
        </w:rPr>
        <w:t xml:space="preserve"> – see the table headers below.</w:t>
      </w:r>
    </w:p>
    <w:p w:rsidR="00770F7D" w:rsidRPr="00BD6CC2" w:rsidRDefault="007911D4" w:rsidP="00346F43">
      <w:pPr>
        <w:pStyle w:val="ListParagraph"/>
        <w:numPr>
          <w:ilvl w:val="1"/>
          <w:numId w:val="15"/>
        </w:numPr>
        <w:spacing w:after="120"/>
        <w:ind w:left="900" w:hanging="180"/>
        <w:contextualSpacing w:val="0"/>
        <w:rPr>
          <w:rFonts w:asciiTheme="minorHAnsi" w:hAnsiTheme="minorHAnsi" w:cstheme="minorHAnsi"/>
        </w:rPr>
      </w:pPr>
      <w:r w:rsidRPr="00BD6CC2">
        <w:rPr>
          <w:rFonts w:asciiTheme="minorHAnsi" w:hAnsiTheme="minorHAnsi" w:cstheme="minorHAnsi"/>
          <w:b/>
        </w:rPr>
        <w:t>Responsible Person</w:t>
      </w:r>
      <w:r w:rsidR="00770F7D" w:rsidRPr="00BD6CC2">
        <w:rPr>
          <w:rFonts w:asciiTheme="minorHAnsi" w:hAnsiTheme="minorHAnsi" w:cstheme="minorHAnsi"/>
          <w:b/>
        </w:rPr>
        <w:t>(s)</w:t>
      </w:r>
      <w:r w:rsidRPr="00BD6CC2">
        <w:rPr>
          <w:rFonts w:asciiTheme="minorHAnsi" w:hAnsiTheme="minorHAnsi" w:cstheme="minorHAnsi"/>
        </w:rPr>
        <w:t xml:space="preserve">: </w:t>
      </w:r>
      <w:r w:rsidR="001C1432" w:rsidRPr="00BD6CC2">
        <w:rPr>
          <w:rFonts w:asciiTheme="minorHAnsi" w:hAnsiTheme="minorHAnsi" w:cstheme="minorHAnsi"/>
        </w:rPr>
        <w:t xml:space="preserve">Identify the faculty and staff who will </w:t>
      </w:r>
      <w:r w:rsidR="00C438E3">
        <w:rPr>
          <w:rFonts w:asciiTheme="minorHAnsi" w:hAnsiTheme="minorHAnsi" w:cstheme="minorHAnsi"/>
        </w:rPr>
        <w:t>“</w:t>
      </w:r>
      <w:r w:rsidR="00F54460" w:rsidRPr="00BD6CC2">
        <w:rPr>
          <w:rFonts w:asciiTheme="minorHAnsi" w:hAnsiTheme="minorHAnsi" w:cstheme="minorHAnsi"/>
        </w:rPr>
        <w:t>take the lead</w:t>
      </w:r>
      <w:r w:rsidR="00C438E3">
        <w:rPr>
          <w:rFonts w:asciiTheme="minorHAnsi" w:hAnsiTheme="minorHAnsi" w:cstheme="minorHAnsi"/>
        </w:rPr>
        <w:t>” on</w:t>
      </w:r>
      <w:r w:rsidR="00F54460" w:rsidRPr="00BD6CC2">
        <w:rPr>
          <w:rFonts w:asciiTheme="minorHAnsi" w:hAnsiTheme="minorHAnsi" w:cstheme="minorHAnsi"/>
        </w:rPr>
        <w:t xml:space="preserve"> achieving </w:t>
      </w:r>
      <w:r w:rsidR="00BD6CC2" w:rsidRPr="00BD6CC2">
        <w:rPr>
          <w:rFonts w:asciiTheme="minorHAnsi" w:hAnsiTheme="minorHAnsi" w:cstheme="minorHAnsi"/>
        </w:rPr>
        <w:t xml:space="preserve">specific </w:t>
      </w:r>
      <w:r w:rsidR="00F54460" w:rsidRPr="00BD6CC2">
        <w:rPr>
          <w:rFonts w:asciiTheme="minorHAnsi" w:hAnsiTheme="minorHAnsi" w:cstheme="minorHAnsi"/>
        </w:rPr>
        <w:t>objectives</w:t>
      </w:r>
      <w:r w:rsidR="00C438E3">
        <w:rPr>
          <w:rFonts w:asciiTheme="minorHAnsi" w:hAnsiTheme="minorHAnsi" w:cstheme="minorHAnsi"/>
        </w:rPr>
        <w:t>,</w:t>
      </w:r>
      <w:r w:rsidR="00F54460" w:rsidRPr="00BD6CC2">
        <w:rPr>
          <w:rFonts w:asciiTheme="minorHAnsi" w:hAnsiTheme="minorHAnsi" w:cstheme="minorHAnsi"/>
        </w:rPr>
        <w:t xml:space="preserve"> and ultimately the goals for the program.</w:t>
      </w:r>
    </w:p>
    <w:p w:rsidR="00770F7D" w:rsidRPr="00BD6CC2" w:rsidRDefault="007911D4" w:rsidP="00346F43">
      <w:pPr>
        <w:pStyle w:val="ListParagraph"/>
        <w:numPr>
          <w:ilvl w:val="1"/>
          <w:numId w:val="15"/>
        </w:numPr>
        <w:spacing w:after="120"/>
        <w:ind w:left="900" w:hanging="180"/>
        <w:contextualSpacing w:val="0"/>
        <w:rPr>
          <w:rFonts w:asciiTheme="minorHAnsi" w:hAnsiTheme="minorHAnsi" w:cstheme="minorHAnsi"/>
        </w:rPr>
      </w:pPr>
      <w:r w:rsidRPr="00BD6CC2">
        <w:rPr>
          <w:rFonts w:asciiTheme="minorHAnsi" w:hAnsiTheme="minorHAnsi" w:cstheme="minorHAnsi"/>
          <w:b/>
        </w:rPr>
        <w:t>Target Date for Achievement</w:t>
      </w:r>
      <w:r w:rsidRPr="00BD6CC2">
        <w:rPr>
          <w:rFonts w:asciiTheme="minorHAnsi" w:hAnsiTheme="minorHAnsi" w:cstheme="minorHAnsi"/>
        </w:rPr>
        <w:t xml:space="preserve">: </w:t>
      </w:r>
      <w:r w:rsidR="00617431" w:rsidRPr="00BD6CC2">
        <w:rPr>
          <w:rFonts w:asciiTheme="minorHAnsi" w:hAnsiTheme="minorHAnsi" w:cstheme="minorHAnsi"/>
        </w:rPr>
        <w:t xml:space="preserve">The date you believe the steps </w:t>
      </w:r>
      <w:proofErr w:type="gramStart"/>
      <w:r w:rsidR="00617431" w:rsidRPr="00BD6CC2">
        <w:rPr>
          <w:rFonts w:asciiTheme="minorHAnsi" w:hAnsiTheme="minorHAnsi" w:cstheme="minorHAnsi"/>
        </w:rPr>
        <w:t>can be accomplished</w:t>
      </w:r>
      <w:proofErr w:type="gramEnd"/>
      <w:r w:rsidR="00BD6CC2">
        <w:rPr>
          <w:rFonts w:asciiTheme="minorHAnsi" w:hAnsiTheme="minorHAnsi" w:cstheme="minorHAnsi"/>
        </w:rPr>
        <w:t>.</w:t>
      </w:r>
      <w:r w:rsidR="00617431" w:rsidRPr="00BD6CC2">
        <w:rPr>
          <w:rFonts w:asciiTheme="minorHAnsi" w:hAnsiTheme="minorHAnsi" w:cstheme="minorHAnsi"/>
        </w:rPr>
        <w:t xml:space="preserve">  </w:t>
      </w:r>
      <w:r w:rsidR="00BD6CC2">
        <w:rPr>
          <w:rFonts w:asciiTheme="minorHAnsi" w:hAnsiTheme="minorHAnsi" w:cstheme="minorHAnsi"/>
        </w:rPr>
        <w:t>D</w:t>
      </w:r>
      <w:r w:rsidR="00FD23A7" w:rsidRPr="00BD6CC2">
        <w:rPr>
          <w:rFonts w:asciiTheme="minorHAnsi" w:hAnsiTheme="minorHAnsi" w:cstheme="minorHAnsi"/>
        </w:rPr>
        <w:t>o not look at this as a deadline</w:t>
      </w:r>
      <w:r w:rsidR="00BD6CC2">
        <w:rPr>
          <w:rFonts w:asciiTheme="minorHAnsi" w:hAnsiTheme="minorHAnsi" w:cstheme="minorHAnsi"/>
        </w:rPr>
        <w:t xml:space="preserve">, </w:t>
      </w:r>
      <w:r w:rsidR="00FD23A7" w:rsidRPr="00BD6CC2">
        <w:rPr>
          <w:rFonts w:asciiTheme="minorHAnsi" w:hAnsiTheme="minorHAnsi" w:cstheme="minorHAnsi"/>
        </w:rPr>
        <w:t xml:space="preserve">especially when there is so much we </w:t>
      </w:r>
      <w:r w:rsidR="00BD6CC2" w:rsidRPr="00BD6CC2">
        <w:rPr>
          <w:rFonts w:asciiTheme="minorHAnsi" w:hAnsiTheme="minorHAnsi" w:cstheme="minorHAnsi"/>
        </w:rPr>
        <w:t>cannot</w:t>
      </w:r>
      <w:r w:rsidR="00FD23A7" w:rsidRPr="00BD6CC2">
        <w:rPr>
          <w:rFonts w:asciiTheme="minorHAnsi" w:hAnsiTheme="minorHAnsi" w:cstheme="minorHAnsi"/>
        </w:rPr>
        <w:t xml:space="preserve"> control</w:t>
      </w:r>
      <w:r w:rsidR="00BD6CC2">
        <w:rPr>
          <w:rFonts w:asciiTheme="minorHAnsi" w:hAnsiTheme="minorHAnsi" w:cstheme="minorHAnsi"/>
        </w:rPr>
        <w:t>, but try to be as specific as possible.</w:t>
      </w:r>
    </w:p>
    <w:p w:rsidR="00770F7D" w:rsidRPr="00BD6CC2" w:rsidRDefault="00770F7D" w:rsidP="00346F43">
      <w:pPr>
        <w:pStyle w:val="ListParagraph"/>
        <w:numPr>
          <w:ilvl w:val="1"/>
          <w:numId w:val="15"/>
        </w:numPr>
        <w:spacing w:after="120"/>
        <w:ind w:left="900" w:hanging="180"/>
        <w:contextualSpacing w:val="0"/>
        <w:rPr>
          <w:rFonts w:asciiTheme="minorHAnsi" w:hAnsiTheme="minorHAnsi" w:cstheme="minorHAnsi"/>
          <w:b/>
        </w:rPr>
      </w:pPr>
      <w:r w:rsidRPr="00BD6CC2">
        <w:rPr>
          <w:rFonts w:asciiTheme="minorHAnsi" w:hAnsiTheme="minorHAnsi" w:cstheme="minorHAnsi"/>
          <w:b/>
        </w:rPr>
        <w:t>Action Steps</w:t>
      </w:r>
      <w:r w:rsidR="007911D4" w:rsidRPr="00BD6CC2">
        <w:rPr>
          <w:rFonts w:asciiTheme="minorHAnsi" w:hAnsiTheme="minorHAnsi" w:cstheme="minorHAnsi"/>
          <w:b/>
        </w:rPr>
        <w:t>:</w:t>
      </w:r>
      <w:r w:rsidR="007911D4" w:rsidRPr="00BD6CC2">
        <w:rPr>
          <w:rFonts w:asciiTheme="minorHAnsi" w:hAnsiTheme="minorHAnsi" w:cstheme="minorHAnsi"/>
        </w:rPr>
        <w:t xml:space="preserve">  </w:t>
      </w:r>
      <w:r w:rsidR="00617431" w:rsidRPr="00BD6CC2">
        <w:rPr>
          <w:rFonts w:asciiTheme="minorHAnsi" w:hAnsiTheme="minorHAnsi" w:cstheme="minorHAnsi"/>
        </w:rPr>
        <w:t xml:space="preserve">These are the </w:t>
      </w:r>
      <w:r w:rsidR="00617431" w:rsidRPr="00BD6CC2">
        <w:rPr>
          <w:rFonts w:asciiTheme="minorHAnsi" w:hAnsiTheme="minorHAnsi" w:cstheme="minorHAnsi"/>
          <w:b/>
        </w:rPr>
        <w:t>exact</w:t>
      </w:r>
      <w:r w:rsidR="00617431" w:rsidRPr="00BD6CC2">
        <w:rPr>
          <w:rFonts w:asciiTheme="minorHAnsi" w:hAnsiTheme="minorHAnsi" w:cstheme="minorHAnsi"/>
        </w:rPr>
        <w:t xml:space="preserve"> details of your plan. They should be concrete and comprehensive, and each step should explain what </w:t>
      </w:r>
      <w:proofErr w:type="gramStart"/>
      <w:r w:rsidR="00617431" w:rsidRPr="00BD6CC2">
        <w:rPr>
          <w:rFonts w:asciiTheme="minorHAnsi" w:hAnsiTheme="minorHAnsi" w:cstheme="minorHAnsi"/>
        </w:rPr>
        <w:t>will</w:t>
      </w:r>
      <w:proofErr w:type="gramEnd"/>
      <w:r w:rsidR="00617431" w:rsidRPr="00BD6CC2">
        <w:rPr>
          <w:rFonts w:asciiTheme="minorHAnsi" w:hAnsiTheme="minorHAnsi" w:cstheme="minorHAnsi"/>
        </w:rPr>
        <w:t xml:space="preserve"> occur.  The steps </w:t>
      </w:r>
      <w:proofErr w:type="gramStart"/>
      <w:r w:rsidR="00617431" w:rsidRPr="00BD6CC2">
        <w:rPr>
          <w:rFonts w:asciiTheme="minorHAnsi" w:hAnsiTheme="minorHAnsi" w:cstheme="minorHAnsi"/>
        </w:rPr>
        <w:t>can be used</w:t>
      </w:r>
      <w:proofErr w:type="gramEnd"/>
      <w:r w:rsidR="00617431" w:rsidRPr="00BD6CC2">
        <w:rPr>
          <w:rFonts w:asciiTheme="minorHAnsi" w:hAnsiTheme="minorHAnsi" w:cstheme="minorHAnsi"/>
        </w:rPr>
        <w:t xml:space="preserve"> to identify resources the college can provide to aid in completing the steps.</w:t>
      </w:r>
    </w:p>
    <w:p w:rsidR="00F54460" w:rsidRPr="00BD6CC2" w:rsidRDefault="00770F7D" w:rsidP="00346F43">
      <w:pPr>
        <w:pStyle w:val="ListParagraph"/>
        <w:numPr>
          <w:ilvl w:val="1"/>
          <w:numId w:val="15"/>
        </w:numPr>
        <w:spacing w:after="120"/>
        <w:ind w:left="900" w:hanging="180"/>
        <w:contextualSpacing w:val="0"/>
        <w:rPr>
          <w:rFonts w:asciiTheme="minorHAnsi" w:hAnsiTheme="minorHAnsi" w:cstheme="minorHAnsi"/>
          <w:b/>
        </w:rPr>
      </w:pPr>
      <w:r w:rsidRPr="00BD6CC2">
        <w:rPr>
          <w:rFonts w:asciiTheme="minorHAnsi" w:hAnsiTheme="minorHAnsi" w:cstheme="minorHAnsi"/>
          <w:b/>
        </w:rPr>
        <w:t>Benchmark</w:t>
      </w:r>
      <w:r w:rsidR="007911D4" w:rsidRPr="00BD6CC2">
        <w:rPr>
          <w:rFonts w:asciiTheme="minorHAnsi" w:hAnsiTheme="minorHAnsi" w:cstheme="minorHAnsi"/>
          <w:b/>
        </w:rPr>
        <w:t>:</w:t>
      </w:r>
      <w:r w:rsidR="007911D4" w:rsidRPr="00BD6CC2">
        <w:rPr>
          <w:rFonts w:asciiTheme="minorHAnsi" w:hAnsiTheme="minorHAnsi" w:cstheme="minorHAnsi"/>
        </w:rPr>
        <w:t xml:space="preserve"> </w:t>
      </w:r>
      <w:r w:rsidR="00F54460" w:rsidRPr="00BD6CC2">
        <w:rPr>
          <w:rFonts w:asciiTheme="minorHAnsi" w:hAnsiTheme="minorHAnsi" w:cstheme="minorHAnsi"/>
        </w:rPr>
        <w:t>This is a</w:t>
      </w:r>
      <w:r w:rsidR="00F54460" w:rsidRPr="00BD6CC2">
        <w:rPr>
          <w:rFonts w:asciiTheme="minorHAnsi" w:hAnsiTheme="minorHAnsi" w:cstheme="minorHAnsi"/>
        </w:rPr>
        <w:t xml:space="preserve"> minimum performance level or standard for completing a task</w:t>
      </w:r>
      <w:r w:rsidR="00F54460" w:rsidRPr="00BD6CC2">
        <w:rPr>
          <w:rFonts w:asciiTheme="minorHAnsi" w:hAnsiTheme="minorHAnsi" w:cstheme="minorHAnsi"/>
        </w:rPr>
        <w:t>.  Think of it like</w:t>
      </w:r>
      <w:r w:rsidR="00617431" w:rsidRPr="00BD6CC2">
        <w:rPr>
          <w:rFonts w:asciiTheme="minorHAnsi" w:hAnsiTheme="minorHAnsi" w:cstheme="minorHAnsi"/>
        </w:rPr>
        <w:t xml:space="preserve"> </w:t>
      </w:r>
      <w:r w:rsidR="00617431" w:rsidRPr="00BD6CC2">
        <w:rPr>
          <w:rFonts w:asciiTheme="minorHAnsi" w:hAnsiTheme="minorHAnsi" w:cstheme="minorHAnsi"/>
        </w:rPr>
        <w:t xml:space="preserve">a </w:t>
      </w:r>
      <w:r w:rsidR="00D87D3B">
        <w:rPr>
          <w:rFonts w:asciiTheme="minorHAnsi" w:hAnsiTheme="minorHAnsi" w:cstheme="minorHAnsi"/>
        </w:rPr>
        <w:t>method to verify</w:t>
      </w:r>
      <w:r w:rsidR="00617431" w:rsidRPr="00BD6CC2">
        <w:rPr>
          <w:rFonts w:asciiTheme="minorHAnsi" w:hAnsiTheme="minorHAnsi" w:cstheme="minorHAnsi"/>
        </w:rPr>
        <w:t xml:space="preserve"> progress</w:t>
      </w:r>
      <w:r w:rsidR="00617431" w:rsidRPr="00BD6CC2">
        <w:rPr>
          <w:rFonts w:asciiTheme="minorHAnsi" w:hAnsiTheme="minorHAnsi" w:cstheme="minorHAnsi"/>
        </w:rPr>
        <w:t xml:space="preserve"> in the steps towards achieving the</w:t>
      </w:r>
      <w:r w:rsidR="00BD6CC2">
        <w:rPr>
          <w:rFonts w:asciiTheme="minorHAnsi" w:hAnsiTheme="minorHAnsi" w:cstheme="minorHAnsi"/>
        </w:rPr>
        <w:t xml:space="preserve"> </w:t>
      </w:r>
      <w:r w:rsidR="00617431" w:rsidRPr="00BD6CC2">
        <w:rPr>
          <w:rFonts w:asciiTheme="minorHAnsi" w:hAnsiTheme="minorHAnsi" w:cstheme="minorHAnsi"/>
        </w:rPr>
        <w:t>goal.</w:t>
      </w:r>
    </w:p>
    <w:p w:rsidR="000251E6" w:rsidRDefault="00770F7D" w:rsidP="00346F43">
      <w:pPr>
        <w:pStyle w:val="ListParagraph"/>
        <w:numPr>
          <w:ilvl w:val="1"/>
          <w:numId w:val="15"/>
        </w:numPr>
        <w:spacing w:after="120"/>
        <w:ind w:left="900" w:hanging="180"/>
        <w:contextualSpacing w:val="0"/>
        <w:rPr>
          <w:rFonts w:asciiTheme="minorHAnsi" w:hAnsiTheme="minorHAnsi" w:cstheme="minorHAnsi"/>
        </w:rPr>
      </w:pPr>
      <w:r w:rsidRPr="00BD6CC2">
        <w:rPr>
          <w:rFonts w:asciiTheme="minorHAnsi" w:hAnsiTheme="minorHAnsi" w:cstheme="minorHAnsi"/>
          <w:b/>
        </w:rPr>
        <w:t>Status</w:t>
      </w:r>
      <w:r w:rsidRPr="00BD6CC2">
        <w:rPr>
          <w:rFonts w:asciiTheme="minorHAnsi" w:hAnsiTheme="minorHAnsi" w:cstheme="minorHAnsi"/>
          <w:b/>
        </w:rPr>
        <w:t xml:space="preserve"> </w:t>
      </w:r>
      <w:r w:rsidR="00BD6CC2">
        <w:rPr>
          <w:rFonts w:asciiTheme="minorHAnsi" w:hAnsiTheme="minorHAnsi" w:cstheme="minorHAnsi"/>
          <w:b/>
        </w:rPr>
        <w:t>a</w:t>
      </w:r>
      <w:r w:rsidRPr="00BD6CC2">
        <w:rPr>
          <w:rFonts w:asciiTheme="minorHAnsi" w:hAnsiTheme="minorHAnsi" w:cstheme="minorHAnsi"/>
          <w:b/>
        </w:rPr>
        <w:t>s of Date:</w:t>
      </w:r>
      <w:r w:rsidR="007911D4" w:rsidRPr="00BD6CC2">
        <w:rPr>
          <w:rFonts w:asciiTheme="minorHAnsi" w:hAnsiTheme="minorHAnsi" w:cstheme="minorHAnsi"/>
        </w:rPr>
        <w:t xml:space="preserve"> </w:t>
      </w:r>
      <w:r w:rsidR="00FD23A7" w:rsidRPr="00BD6CC2">
        <w:rPr>
          <w:rFonts w:asciiTheme="minorHAnsi" w:hAnsiTheme="minorHAnsi" w:cstheme="minorHAnsi"/>
        </w:rPr>
        <w:t xml:space="preserve">This column </w:t>
      </w:r>
      <w:r w:rsidR="00BD6CC2">
        <w:rPr>
          <w:rFonts w:asciiTheme="minorHAnsi" w:hAnsiTheme="minorHAnsi" w:cstheme="minorHAnsi"/>
        </w:rPr>
        <w:t>should</w:t>
      </w:r>
      <w:r w:rsidR="00FD23A7" w:rsidRPr="00BD6CC2">
        <w:rPr>
          <w:rFonts w:asciiTheme="minorHAnsi" w:hAnsiTheme="minorHAnsi" w:cstheme="minorHAnsi"/>
        </w:rPr>
        <w:t xml:space="preserve"> be revisited through</w:t>
      </w:r>
      <w:r w:rsidR="00BD6CC2">
        <w:rPr>
          <w:rFonts w:asciiTheme="minorHAnsi" w:hAnsiTheme="minorHAnsi" w:cstheme="minorHAnsi"/>
        </w:rPr>
        <w:t>out</w:t>
      </w:r>
      <w:r w:rsidR="00FD23A7" w:rsidRPr="00BD6CC2">
        <w:rPr>
          <w:rFonts w:asciiTheme="minorHAnsi" w:hAnsiTheme="minorHAnsi" w:cstheme="minorHAnsi"/>
        </w:rPr>
        <w:t xml:space="preserve"> the program review cycle to provide updates on where the program is in achieving their goals.</w:t>
      </w:r>
    </w:p>
    <w:p w:rsidR="000251E6" w:rsidRDefault="000251E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70F7D" w:rsidRPr="00BD6CC2" w:rsidRDefault="00770F7D" w:rsidP="000251E6">
      <w:pPr>
        <w:pStyle w:val="ListParagraph"/>
        <w:spacing w:after="120"/>
        <w:ind w:left="900"/>
        <w:contextualSpacing w:val="0"/>
        <w:rPr>
          <w:rFonts w:asciiTheme="minorHAnsi" w:hAnsiTheme="minorHAnsi" w:cstheme="minorHAnsi"/>
          <w:b/>
        </w:rPr>
      </w:pPr>
    </w:p>
    <w:p w:rsidR="00770F7D" w:rsidRDefault="00DC4F7F" w:rsidP="00DC4F7F">
      <w:pPr>
        <w:spacing w:before="60" w:after="60"/>
        <w:rPr>
          <w:rFonts w:asciiTheme="minorHAnsi" w:hAnsiTheme="minorHAnsi" w:cstheme="minorHAnsi"/>
          <w:b/>
        </w:rPr>
      </w:pPr>
      <w:proofErr w:type="gramStart"/>
      <w:r w:rsidRPr="00DC4F7F">
        <w:rPr>
          <w:rFonts w:asciiTheme="minorHAnsi" w:hAnsiTheme="minorHAnsi" w:cstheme="minorHAnsi"/>
          <w:b/>
        </w:rPr>
        <w:t xml:space="preserve">EXAMPLE </w:t>
      </w:r>
      <w:r w:rsidR="00BF22D7">
        <w:rPr>
          <w:rFonts w:asciiTheme="minorHAnsi" w:hAnsiTheme="minorHAnsi" w:cstheme="minorHAnsi"/>
          <w:b/>
        </w:rPr>
        <w:t xml:space="preserve"> with</w:t>
      </w:r>
      <w:proofErr w:type="gramEnd"/>
      <w:r w:rsidR="00BF22D7">
        <w:rPr>
          <w:rFonts w:asciiTheme="minorHAnsi" w:hAnsiTheme="minorHAnsi" w:cstheme="minorHAnsi"/>
          <w:b/>
        </w:rPr>
        <w:t xml:space="preserve"> the status update color coded</w:t>
      </w:r>
    </w:p>
    <w:p w:rsidR="000251E6" w:rsidRPr="00DC4F7F" w:rsidRDefault="000251E6" w:rsidP="00DC4F7F">
      <w:pPr>
        <w:spacing w:before="60" w:after="60"/>
        <w:rPr>
          <w:rFonts w:asciiTheme="minorHAnsi" w:hAnsiTheme="minorHAnsi" w:cstheme="minorHAnsi"/>
          <w:b/>
        </w:rPr>
      </w:pPr>
    </w:p>
    <w:tbl>
      <w:tblPr>
        <w:tblStyle w:val="TableGrid"/>
        <w:tblW w:w="17784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610"/>
        <w:gridCol w:w="1800"/>
        <w:gridCol w:w="1440"/>
        <w:gridCol w:w="4050"/>
        <w:gridCol w:w="3510"/>
        <w:gridCol w:w="2304"/>
      </w:tblGrid>
      <w:tr w:rsidR="00391A10" w:rsidRPr="00621FF4" w:rsidTr="00E65F96">
        <w:trPr>
          <w:cantSplit/>
          <w:tblHeader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A10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Oriented </w:t>
            </w:r>
          </w:p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Goal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Objective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Responsible Person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Target Date for Achievement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Action Steps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Benchmark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  <w:p w:rsidR="00391A10" w:rsidRPr="00621FF4" w:rsidRDefault="00391A10" w:rsidP="00610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As of Date:</w:t>
            </w:r>
          </w:p>
        </w:tc>
      </w:tr>
      <w:tr w:rsidR="00391A10" w:rsidRPr="00621FF4" w:rsidTr="00E65F96">
        <w:trPr>
          <w:cantSplit/>
          <w:trHeight w:val="432"/>
        </w:trPr>
        <w:tc>
          <w:tcPr>
            <w:tcW w:w="2070" w:type="dxa"/>
            <w:vMerge w:val="restart"/>
          </w:tcPr>
          <w:p w:rsidR="00391A10" w:rsidRPr="00AB1267" w:rsidRDefault="00A3025E" w:rsidP="00A3025E">
            <w:pPr>
              <w:pStyle w:val="ListParagraph"/>
              <w:numPr>
                <w:ilvl w:val="0"/>
                <w:numId w:val="10"/>
              </w:numPr>
              <w:ind w:left="238" w:hanging="23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Increase the numbers of</w:t>
            </w:r>
            <w:r w:rsidR="002576EC">
              <w:rPr>
                <w:rFonts w:asciiTheme="minorHAnsi" w:hAnsiTheme="minorHAnsi" w:cstheme="minorHAnsi"/>
                <w:sz w:val="22"/>
              </w:rPr>
              <w:t xml:space="preserve"> students who are prepared </w:t>
            </w:r>
            <w:r>
              <w:rPr>
                <w:rFonts w:asciiTheme="minorHAnsi" w:hAnsiTheme="minorHAnsi" w:cstheme="minorHAnsi"/>
                <w:sz w:val="22"/>
              </w:rPr>
              <w:t>to enter</w:t>
            </w:r>
            <w:r w:rsidR="002576EC">
              <w:rPr>
                <w:rFonts w:asciiTheme="minorHAnsi" w:hAnsiTheme="minorHAnsi" w:cstheme="minorHAnsi"/>
                <w:sz w:val="22"/>
              </w:rPr>
              <w:t xml:space="preserve"> nursing school.</w:t>
            </w:r>
          </w:p>
        </w:tc>
        <w:tc>
          <w:tcPr>
            <w:tcW w:w="2610" w:type="dxa"/>
          </w:tcPr>
          <w:p w:rsidR="00391A10" w:rsidRDefault="00C1494C" w:rsidP="00A3025E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Increase program completion</w:t>
            </w:r>
          </w:p>
          <w:p w:rsidR="003F2AB0" w:rsidRPr="003F2AB0" w:rsidRDefault="003F2AB0" w:rsidP="003F2AB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3F2AB0">
              <w:rPr>
                <w:rFonts w:asciiTheme="minorHAnsi" w:hAnsiTheme="minorHAnsi" w:cstheme="minorHAnsi"/>
                <w:sz w:val="22"/>
              </w:rPr>
              <w:t>ssess</w:t>
            </w:r>
            <w:r>
              <w:rPr>
                <w:rFonts w:asciiTheme="minorHAnsi" w:hAnsiTheme="minorHAnsi" w:cstheme="minorHAnsi"/>
                <w:sz w:val="22"/>
              </w:rPr>
              <w:t xml:space="preserve"> added</w:t>
            </w:r>
            <w:r w:rsidRPr="003F2AB0">
              <w:rPr>
                <w:rFonts w:asciiTheme="minorHAnsi" w:hAnsiTheme="minorHAnsi" w:cstheme="minorHAnsi"/>
                <w:sz w:val="22"/>
              </w:rPr>
              <w:t xml:space="preserve"> students </w:t>
            </w:r>
            <w:r>
              <w:rPr>
                <w:rFonts w:asciiTheme="minorHAnsi" w:hAnsiTheme="minorHAnsi" w:cstheme="minorHAnsi"/>
                <w:sz w:val="22"/>
              </w:rPr>
              <w:t xml:space="preserve">for the </w:t>
            </w:r>
            <w:r w:rsidRPr="003F2AB0">
              <w:rPr>
                <w:rFonts w:asciiTheme="minorHAnsi" w:hAnsiTheme="minorHAnsi" w:cstheme="minorHAnsi"/>
                <w:sz w:val="22"/>
              </w:rPr>
              <w:t>Cognitive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F2AB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GELO - </w:t>
            </w:r>
            <w:r w:rsidRPr="003F2AB0">
              <w:rPr>
                <w:rFonts w:asciiTheme="minorHAnsi" w:hAnsiTheme="minorHAnsi" w:cstheme="minorHAnsi"/>
                <w:sz w:val="22"/>
              </w:rPr>
              <w:t>Use cognitive skills to analyze, synthesize, and evaluate ideas and information</w:t>
            </w:r>
          </w:p>
        </w:tc>
        <w:tc>
          <w:tcPr>
            <w:tcW w:w="1800" w:type="dxa"/>
          </w:tcPr>
          <w:p w:rsidR="00391A10" w:rsidRDefault="00C1494C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 Darwin</w:t>
            </w:r>
          </w:p>
          <w:p w:rsidR="003F2AB0" w:rsidRPr="00621FF4" w:rsidRDefault="003F2AB0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 Pavlov</w:t>
            </w:r>
          </w:p>
        </w:tc>
        <w:tc>
          <w:tcPr>
            <w:tcW w:w="1440" w:type="dxa"/>
          </w:tcPr>
          <w:p w:rsidR="00391A10" w:rsidRPr="00621FF4" w:rsidRDefault="00C1494C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  <w:tc>
          <w:tcPr>
            <w:tcW w:w="4050" w:type="dxa"/>
          </w:tcPr>
          <w:p w:rsidR="00391A10" w:rsidRPr="00621FF4" w:rsidRDefault="00A3025E" w:rsidP="00C1494C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Analyze datasets from OIE – success, retention, fill rates,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</w:p>
          <w:p w:rsidR="00391A10" w:rsidRDefault="000251E6" w:rsidP="00A3025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bottleneck courses</w:t>
            </w:r>
          </w:p>
          <w:p w:rsidR="00BF22D7" w:rsidRDefault="00BF22D7" w:rsidP="00A3025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Survey to find out where </w:t>
            </w:r>
            <w:r w:rsidR="00E65F96">
              <w:rPr>
                <w:rFonts w:asciiTheme="minorHAnsi" w:hAnsiTheme="minorHAnsi" w:cstheme="minorHAnsi"/>
                <w:sz w:val="22"/>
                <w:szCs w:val="22"/>
              </w:rPr>
              <w:t>these students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running into </w:t>
            </w:r>
            <w:r w:rsidR="00E65F96">
              <w:rPr>
                <w:rFonts w:asciiTheme="minorHAnsi" w:hAnsiTheme="minorHAnsi" w:cstheme="minorHAnsi"/>
                <w:sz w:val="22"/>
                <w:szCs w:val="22"/>
              </w:rPr>
              <w:t>roadblocks</w:t>
            </w:r>
          </w:p>
          <w:p w:rsidR="00BF22D7" w:rsidRDefault="00BF22D7" w:rsidP="00BF22D7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 offering alternative class times or days</w:t>
            </w:r>
          </w:p>
          <w:p w:rsidR="00BF22D7" w:rsidRPr="00A3025E" w:rsidRDefault="00BF22D7" w:rsidP="00BF22D7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with student success center to identify courses that could use Supplemental instruction or tutors</w:t>
            </w:r>
          </w:p>
        </w:tc>
        <w:tc>
          <w:tcPr>
            <w:tcW w:w="3510" w:type="dxa"/>
          </w:tcPr>
          <w:p w:rsidR="00E65F96" w:rsidRDefault="00E65F96" w:rsidP="00E65F96">
            <w:pPr>
              <w:pStyle w:val="ListParagraph"/>
              <w:numPr>
                <w:ilvl w:val="0"/>
                <w:numId w:val="4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OIE datasets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requested </w:t>
            </w:r>
          </w:p>
          <w:p w:rsidR="00391A10" w:rsidRPr="00621FF4" w:rsidRDefault="00A3025E" w:rsidP="00C1494C">
            <w:pPr>
              <w:pStyle w:val="ListParagraph"/>
              <w:numPr>
                <w:ilvl w:val="0"/>
                <w:numId w:val="4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between faculty about datasets</w:t>
            </w:r>
          </w:p>
          <w:p w:rsidR="00E65F96" w:rsidRDefault="00E65F96" w:rsidP="00A3025E">
            <w:pPr>
              <w:pStyle w:val="ListParagraph"/>
              <w:numPr>
                <w:ilvl w:val="0"/>
                <w:numId w:val="4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Survey returned by at least 50 students and 2 councilors</w:t>
            </w:r>
          </w:p>
          <w:p w:rsidR="00E65F96" w:rsidRDefault="00E65F96" w:rsidP="00A3025E">
            <w:pPr>
              <w:pStyle w:val="ListParagraph"/>
              <w:numPr>
                <w:ilvl w:val="0"/>
                <w:numId w:val="4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with Dean to go over results and any recommendations</w:t>
            </w:r>
          </w:p>
          <w:p w:rsidR="00E65F96" w:rsidRPr="00A3025E" w:rsidRDefault="00E65F96" w:rsidP="00E65F96">
            <w:pPr>
              <w:pStyle w:val="ListParagraph"/>
              <w:numPr>
                <w:ilvl w:val="0"/>
                <w:numId w:val="4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Emails to and from Student success to query</w:t>
            </w:r>
          </w:p>
        </w:tc>
        <w:tc>
          <w:tcPr>
            <w:tcW w:w="2304" w:type="dxa"/>
          </w:tcPr>
          <w:p w:rsidR="00391A10" w:rsidRPr="00621FF4" w:rsidRDefault="00E65F96" w:rsidP="00E65F96">
            <w:pPr>
              <w:pStyle w:val="ListParagraph"/>
              <w:numPr>
                <w:ilvl w:val="0"/>
                <w:numId w:val="7"/>
              </w:numPr>
              <w:shd w:val="clear" w:color="auto" w:fill="66FF66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 – Spring 2020</w:t>
            </w:r>
          </w:p>
          <w:p w:rsidR="00391A10" w:rsidRDefault="00E65F96" w:rsidP="00E65F96">
            <w:pPr>
              <w:pStyle w:val="ListParagraph"/>
              <w:numPr>
                <w:ilvl w:val="0"/>
                <w:numId w:val="7"/>
              </w:numPr>
              <w:shd w:val="clear" w:color="auto" w:fill="66FF66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progress  - Fall 2021</w:t>
            </w:r>
          </w:p>
          <w:p w:rsidR="00E65F96" w:rsidRDefault="00E65F96" w:rsidP="00E65F96">
            <w:pPr>
              <w:pStyle w:val="ListParagraph"/>
              <w:numPr>
                <w:ilvl w:val="0"/>
                <w:numId w:val="7"/>
              </w:numPr>
              <w:shd w:val="clear" w:color="auto" w:fill="66FF66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Survey created – Fall 2021</w:t>
            </w:r>
          </w:p>
          <w:p w:rsidR="00E65F96" w:rsidRDefault="00E65F96" w:rsidP="00C1494C">
            <w:pPr>
              <w:pStyle w:val="ListParagraph"/>
              <w:numPr>
                <w:ilvl w:val="0"/>
                <w:numId w:val="7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65F96" w:rsidRPr="00621FF4" w:rsidRDefault="00E65F96" w:rsidP="00C1494C">
            <w:pPr>
              <w:pStyle w:val="ListParagraph"/>
              <w:numPr>
                <w:ilvl w:val="0"/>
                <w:numId w:val="7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1A10" w:rsidRPr="00621FF4" w:rsidRDefault="00391A10" w:rsidP="00C1494C">
            <w:pPr>
              <w:pStyle w:val="ListParagraph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A10" w:rsidRPr="00621FF4" w:rsidTr="00E65F96">
        <w:trPr>
          <w:cantSplit/>
          <w:trHeight w:val="432"/>
        </w:trPr>
        <w:tc>
          <w:tcPr>
            <w:tcW w:w="2070" w:type="dxa"/>
            <w:vMerge/>
          </w:tcPr>
          <w:p w:rsidR="00391A10" w:rsidRPr="00621FF4" w:rsidRDefault="00391A10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:rsidR="00391A10" w:rsidRPr="00A3025E" w:rsidRDefault="00A3025E" w:rsidP="003F2AB0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Secure new microscopes </w:t>
            </w:r>
            <w:r w:rsidR="00051AA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251E6">
              <w:rPr>
                <w:rFonts w:asciiTheme="minorHAnsi" w:hAnsiTheme="minorHAnsi" w:cstheme="minorHAnsi"/>
                <w:sz w:val="22"/>
                <w:szCs w:val="22"/>
              </w:rPr>
              <w:t xml:space="preserve"> current</w:t>
            </w:r>
            <w:r w:rsidR="00051AA4">
              <w:rPr>
                <w:rFonts w:asciiTheme="minorHAnsi" w:hAnsiTheme="minorHAnsi" w:cstheme="minorHAnsi"/>
                <w:sz w:val="22"/>
                <w:szCs w:val="22"/>
              </w:rPr>
              <w:t xml:space="preserve"> ones have</w:t>
            </w:r>
            <w:r w:rsidR="000251E6">
              <w:rPr>
                <w:rFonts w:asciiTheme="minorHAnsi" w:hAnsiTheme="minorHAnsi" w:cstheme="minorHAnsi"/>
                <w:sz w:val="22"/>
                <w:szCs w:val="22"/>
              </w:rPr>
              <w:t xml:space="preserve"> reached the end of their repairable lifecycle</w:t>
            </w:r>
            <w:r w:rsidR="003F2AB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51AA4">
              <w:rPr>
                <w:rFonts w:asciiTheme="minorHAnsi" w:hAnsiTheme="minorHAnsi" w:cstheme="minorHAnsi"/>
                <w:sz w:val="22"/>
                <w:szCs w:val="22"/>
              </w:rPr>
              <w:t>issues for students in lab classes</w:t>
            </w:r>
          </w:p>
        </w:tc>
        <w:tc>
          <w:tcPr>
            <w:tcW w:w="1800" w:type="dxa"/>
          </w:tcPr>
          <w:p w:rsidR="00391A10" w:rsidRDefault="00A3025E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Winogradsky</w:t>
            </w:r>
            <w:proofErr w:type="spellEnd"/>
          </w:p>
          <w:p w:rsidR="003F2AB0" w:rsidRPr="00621FF4" w:rsidRDefault="003F2AB0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 Leeuwenhoek</w:t>
            </w:r>
          </w:p>
        </w:tc>
        <w:tc>
          <w:tcPr>
            <w:tcW w:w="1440" w:type="dxa"/>
          </w:tcPr>
          <w:p w:rsidR="00391A10" w:rsidRPr="00621FF4" w:rsidRDefault="00A33037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  <w:tc>
          <w:tcPr>
            <w:tcW w:w="4050" w:type="dxa"/>
          </w:tcPr>
          <w:p w:rsidR="00391A10" w:rsidRPr="00621FF4" w:rsidRDefault="000251E6" w:rsidP="00C1494C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Ask for demonstration scopes from various companies</w:t>
            </w:r>
          </w:p>
          <w:p w:rsidR="00391A10" w:rsidRDefault="000251E6" w:rsidP="00C1494C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Design a survey </w:t>
            </w:r>
            <w:r w:rsidR="00A33037">
              <w:rPr>
                <w:rFonts w:asciiTheme="minorHAnsi" w:hAnsiTheme="minorHAnsi" w:cstheme="minorHAnsi"/>
                <w:sz w:val="22"/>
                <w:szCs w:val="22"/>
              </w:rPr>
              <w:t xml:space="preserve">for evaluators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indicate pro/cons of different microscopes</w:t>
            </w:r>
          </w:p>
          <w:p w:rsidR="00A33037" w:rsidRPr="00A33037" w:rsidRDefault="00A33037" w:rsidP="00A33037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Get</w:t>
            </w:r>
            <w:r w:rsidR="000251E6">
              <w:rPr>
                <w:rFonts w:asciiTheme="minorHAnsi" w:hAnsiTheme="minorHAnsi" w:cstheme="minorHAnsi"/>
                <w:sz w:val="22"/>
                <w:szCs w:val="22"/>
              </w:rPr>
              <w:t xml:space="preserve"> quotes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companies and make decision</w:t>
            </w:r>
          </w:p>
          <w:p w:rsidR="00391A10" w:rsidRPr="00621FF4" w:rsidRDefault="00391A10" w:rsidP="00C1494C">
            <w:pPr>
              <w:pStyle w:val="ListParagraph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391A10" w:rsidRPr="00621FF4" w:rsidRDefault="000251E6" w:rsidP="00C1494C">
            <w:pPr>
              <w:pStyle w:val="ListParagraph"/>
              <w:numPr>
                <w:ilvl w:val="0"/>
                <w:numId w:val="5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microscopes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form  at least 3 </w:t>
            </w:r>
            <w:r w:rsidR="00A33037">
              <w:rPr>
                <w:rFonts w:asciiTheme="minorHAnsi" w:hAnsiTheme="minorHAnsi" w:cstheme="minorHAnsi"/>
                <w:sz w:val="22"/>
                <w:szCs w:val="22"/>
              </w:rPr>
              <w:t>companies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1A10" w:rsidRDefault="000251E6" w:rsidP="00C1494C">
            <w:pPr>
              <w:pStyle w:val="ListParagraph"/>
              <w:numPr>
                <w:ilvl w:val="0"/>
                <w:numId w:val="5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&gt;50% of instructors and lab techs complete surveys</w:t>
            </w:r>
          </w:p>
          <w:p w:rsidR="00A33037" w:rsidRDefault="00A33037" w:rsidP="00C1494C">
            <w:pPr>
              <w:pStyle w:val="ListParagraph"/>
              <w:numPr>
                <w:ilvl w:val="0"/>
                <w:numId w:val="5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Request funds</w:t>
            </w:r>
          </w:p>
          <w:p w:rsidR="000251E6" w:rsidRPr="00E95192" w:rsidRDefault="00A33037" w:rsidP="00C1494C">
            <w:pPr>
              <w:pStyle w:val="ListParagraph"/>
              <w:numPr>
                <w:ilvl w:val="0"/>
                <w:numId w:val="5"/>
              </w:numPr>
              <w:ind w:left="337" w:hanging="3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19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0251E6" w:rsidRPr="00E95192">
              <w:rPr>
                <w:rFonts w:asciiTheme="minorHAnsi" w:hAnsiTheme="minorHAnsi" w:cstheme="minorHAnsi"/>
                <w:b/>
                <w:sz w:val="22"/>
                <w:szCs w:val="22"/>
              </w:rPr>
              <w:t>urchase</w:t>
            </w:r>
            <w:r w:rsidRPr="00E951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new microscopes</w:t>
            </w:r>
          </w:p>
          <w:p w:rsidR="00391A10" w:rsidRPr="00621FF4" w:rsidRDefault="00391A10" w:rsidP="00C1494C">
            <w:pPr>
              <w:pStyle w:val="ListParagraph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:rsidR="00391A10" w:rsidRPr="00621FF4" w:rsidRDefault="00A33037" w:rsidP="00BF22D7">
            <w:pPr>
              <w:pStyle w:val="ListParagraph"/>
              <w:numPr>
                <w:ilvl w:val="0"/>
                <w:numId w:val="8"/>
              </w:numPr>
              <w:shd w:val="clear" w:color="auto" w:fill="66FF66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 -5/02/2019</w:t>
            </w:r>
          </w:p>
          <w:p w:rsidR="00391A10" w:rsidRDefault="00A33037" w:rsidP="00BF22D7">
            <w:pPr>
              <w:pStyle w:val="ListParagraph"/>
              <w:numPr>
                <w:ilvl w:val="0"/>
                <w:numId w:val="8"/>
              </w:numPr>
              <w:shd w:val="clear" w:color="auto" w:fill="66FF66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Completed – 5/16/19</w:t>
            </w:r>
          </w:p>
          <w:p w:rsidR="00A33037" w:rsidRDefault="00A33037" w:rsidP="00BF22D7">
            <w:pPr>
              <w:pStyle w:val="ListParagraph"/>
              <w:numPr>
                <w:ilvl w:val="0"/>
                <w:numId w:val="8"/>
              </w:numPr>
              <w:shd w:val="clear" w:color="auto" w:fill="FFFF00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progress –</w:t>
            </w:r>
            <w:r w:rsidR="00BF22D7">
              <w:rPr>
                <w:rFonts w:asciiTheme="minorHAnsi" w:hAnsiTheme="minorHAnsi" w:cstheme="minorHAnsi"/>
                <w:sz w:val="22"/>
                <w:szCs w:val="22"/>
              </w:rPr>
              <w:t xml:space="preserve"> funds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request</w:t>
            </w:r>
            <w:r w:rsidR="00BF22D7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BF22D7">
              <w:rPr>
                <w:rFonts w:asciiTheme="minorHAnsi" w:hAnsiTheme="minorHAnsi" w:cstheme="minorHAnsi"/>
                <w:sz w:val="22"/>
                <w:szCs w:val="22"/>
              </w:rPr>
              <w:t xml:space="preserve">2019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 review </w:t>
            </w:r>
          </w:p>
          <w:p w:rsidR="00A33037" w:rsidRPr="00621FF4" w:rsidRDefault="00A33037" w:rsidP="00BF22D7">
            <w:pPr>
              <w:pStyle w:val="ListParagraph"/>
              <w:numPr>
                <w:ilvl w:val="0"/>
                <w:numId w:val="8"/>
              </w:numPr>
              <w:shd w:val="clear" w:color="auto" w:fill="FAB4C0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Waiting on RA</w:t>
            </w:r>
          </w:p>
          <w:p w:rsidR="00391A10" w:rsidRPr="00621FF4" w:rsidRDefault="00391A10" w:rsidP="00C1494C">
            <w:pPr>
              <w:pStyle w:val="ListParagraph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A10" w:rsidRPr="00621FF4" w:rsidTr="00E65F96">
        <w:trPr>
          <w:cantSplit/>
          <w:trHeight w:val="432"/>
        </w:trPr>
        <w:tc>
          <w:tcPr>
            <w:tcW w:w="2070" w:type="dxa"/>
            <w:vMerge/>
          </w:tcPr>
          <w:p w:rsidR="00391A10" w:rsidRPr="00621FF4" w:rsidRDefault="00391A10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:rsidR="00391A10" w:rsidRPr="00A3025E" w:rsidRDefault="00BF22D7" w:rsidP="003F2AB0">
            <w:pPr>
              <w:pStyle w:val="ListParagraph"/>
              <w:numPr>
                <w:ilvl w:val="0"/>
                <w:numId w:val="13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Students have asked instructors to consider using </w:t>
            </w:r>
            <w:r w:rsidR="00A3025E">
              <w:rPr>
                <w:rFonts w:asciiTheme="minorHAnsi" w:hAnsiTheme="minorHAnsi" w:cstheme="minorHAnsi"/>
                <w:sz w:val="22"/>
                <w:szCs w:val="22"/>
              </w:rPr>
              <w:t xml:space="preserve"> OE</w:t>
            </w:r>
            <w:r w:rsidR="003F2AB0">
              <w:rPr>
                <w:rFonts w:asciiTheme="minorHAnsi" w:hAnsiTheme="minorHAnsi" w:cstheme="minorHAnsi"/>
                <w:sz w:val="22"/>
                <w:szCs w:val="22"/>
              </w:rPr>
              <w:t>R textbooks to reduce costs</w:t>
            </w:r>
          </w:p>
        </w:tc>
        <w:tc>
          <w:tcPr>
            <w:tcW w:w="1800" w:type="dxa"/>
          </w:tcPr>
          <w:p w:rsidR="00391A10" w:rsidRDefault="000251E6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 Krebs</w:t>
            </w:r>
          </w:p>
          <w:p w:rsidR="003F2AB0" w:rsidRDefault="003F2AB0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M. Calvin</w:t>
            </w:r>
          </w:p>
          <w:p w:rsidR="003F2AB0" w:rsidRPr="00621FF4" w:rsidRDefault="003F2AB0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 Benson</w:t>
            </w:r>
          </w:p>
        </w:tc>
        <w:tc>
          <w:tcPr>
            <w:tcW w:w="1440" w:type="dxa"/>
          </w:tcPr>
          <w:p w:rsidR="00391A10" w:rsidRPr="00621FF4" w:rsidRDefault="003F2AB0" w:rsidP="00610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  <w:tc>
          <w:tcPr>
            <w:tcW w:w="4050" w:type="dxa"/>
          </w:tcPr>
          <w:p w:rsidR="00391A10" w:rsidRPr="00621FF4" w:rsidRDefault="000251E6" w:rsidP="00C1494C">
            <w:pPr>
              <w:pStyle w:val="ListParagraph"/>
              <w:numPr>
                <w:ilvl w:val="0"/>
                <w:numId w:val="3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courses with OER texts</w:t>
            </w:r>
          </w:p>
          <w:p w:rsidR="00E65F96" w:rsidRDefault="00A33037" w:rsidP="00E65F96">
            <w:pPr>
              <w:pStyle w:val="ListParagraph"/>
              <w:numPr>
                <w:ilvl w:val="0"/>
                <w:numId w:val="3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examine OER texts</w:t>
            </w:r>
            <w:r w:rsidR="00E65F96">
              <w:rPr>
                <w:rFonts w:asciiTheme="minorHAnsi" w:hAnsiTheme="minorHAnsi" w:cstheme="minorHAnsi"/>
                <w:sz w:val="22"/>
                <w:szCs w:val="22"/>
              </w:rPr>
              <w:t xml:space="preserve"> for various courses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F2AB0" w:rsidRPr="00E65F96" w:rsidRDefault="003F2AB0" w:rsidP="00E65F96">
            <w:pPr>
              <w:pStyle w:val="ListParagraph"/>
              <w:numPr>
                <w:ilvl w:val="0"/>
                <w:numId w:val="3"/>
              </w:numPr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meet to discuss preferences</w:t>
            </w:r>
          </w:p>
          <w:p w:rsidR="00391A10" w:rsidRPr="00621FF4" w:rsidRDefault="00391A10" w:rsidP="00C1494C">
            <w:pPr>
              <w:pStyle w:val="ListParagraph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E65F96" w:rsidRDefault="00E65F96" w:rsidP="00E65F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Identify OER texts for use </w:t>
            </w:r>
          </w:p>
          <w:p w:rsidR="00391A10" w:rsidRDefault="00E65F96" w:rsidP="00E65F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Angelica with new  text information</w:t>
            </w:r>
          </w:p>
          <w:p w:rsidR="00E65F96" w:rsidRPr="00E65F96" w:rsidRDefault="00E65F96" w:rsidP="00E65F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Update curriculum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with new textbook information</w:t>
            </w:r>
          </w:p>
          <w:p w:rsidR="00391A10" w:rsidRPr="00621FF4" w:rsidRDefault="00391A10" w:rsidP="00C1494C">
            <w:pPr>
              <w:pStyle w:val="ListParagraph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:rsidR="00E65F96" w:rsidRDefault="00E65F96" w:rsidP="00E65F96">
            <w:pPr>
              <w:pStyle w:val="ListParagraph"/>
              <w:numPr>
                <w:ilvl w:val="0"/>
                <w:numId w:val="9"/>
              </w:numPr>
              <w:shd w:val="clear" w:color="auto" w:fill="66FF6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Completed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  <w:p w:rsidR="00E65F96" w:rsidRDefault="00E65F96" w:rsidP="00E65F96">
            <w:pPr>
              <w:pStyle w:val="ListParagraph"/>
              <w:numPr>
                <w:ilvl w:val="0"/>
                <w:numId w:val="9"/>
              </w:numPr>
              <w:shd w:val="clear" w:color="auto" w:fill="66FF6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 sent – Dec 15, </w:t>
            </w:r>
            <w:r w:rsidR="003F2AB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  <w:p w:rsidR="00E65F96" w:rsidRDefault="00E65F96" w:rsidP="00E65F96">
            <w:pPr>
              <w:pStyle w:val="ListParagraph"/>
              <w:numPr>
                <w:ilvl w:val="0"/>
                <w:numId w:val="9"/>
              </w:numPr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progress – </w:t>
            </w:r>
          </w:p>
          <w:p w:rsidR="00391A10" w:rsidRPr="00E65F96" w:rsidRDefault="00391A10" w:rsidP="00E65F9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A10" w:rsidRPr="00621FF4" w:rsidRDefault="00391A10" w:rsidP="00C1494C">
            <w:pPr>
              <w:pStyle w:val="ListParagraph"/>
              <w:ind w:left="337" w:hanging="3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1A10" w:rsidRPr="00BD6CC2" w:rsidRDefault="00391A10">
      <w:pPr>
        <w:spacing w:after="160" w:line="259" w:lineRule="auto"/>
        <w:rPr>
          <w:rFonts w:asciiTheme="minorHAnsi" w:hAnsiTheme="minorHAnsi" w:cstheme="minorHAnsi"/>
        </w:rPr>
        <w:sectPr w:rsidR="00391A10" w:rsidRPr="00BD6CC2" w:rsidSect="00DC4F7F">
          <w:headerReference w:type="default" r:id="rId7"/>
          <w:pgSz w:w="20160" w:h="12240" w:orient="landscape" w:code="5"/>
          <w:pgMar w:top="1440" w:right="1080" w:bottom="1440" w:left="1080" w:header="720" w:footer="720" w:gutter="0"/>
          <w:cols w:space="720"/>
          <w:docGrid w:linePitch="360"/>
        </w:sectPr>
      </w:pPr>
    </w:p>
    <w:p w:rsidR="00770F7D" w:rsidRPr="00621FF4" w:rsidRDefault="00770F7D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7874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3150"/>
        <w:gridCol w:w="1800"/>
        <w:gridCol w:w="1440"/>
        <w:gridCol w:w="3510"/>
        <w:gridCol w:w="2970"/>
        <w:gridCol w:w="2304"/>
      </w:tblGrid>
      <w:tr w:rsidR="00C05129" w:rsidRPr="00621FF4" w:rsidTr="00FD23A7">
        <w:trPr>
          <w:cantSplit/>
          <w:tblHeader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CC2" w:rsidRDefault="001F4A20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Oriented </w:t>
            </w:r>
          </w:p>
          <w:p w:rsidR="00C05129" w:rsidRPr="00621FF4" w:rsidRDefault="00C05129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Goal</w:t>
            </w:r>
            <w:r w:rsidR="001F4A2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C05129" w:rsidRPr="00621FF4" w:rsidRDefault="00C05129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Objective</w:t>
            </w:r>
            <w:r w:rsidR="00AB1267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05129" w:rsidRPr="00621FF4" w:rsidRDefault="00C05129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Responsible Person</w:t>
            </w:r>
            <w:r w:rsidR="00AB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05129" w:rsidRPr="00621FF4" w:rsidRDefault="00C05129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Target Date for Achievement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C05129" w:rsidRPr="00621FF4" w:rsidRDefault="00C05129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Action Steps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05129" w:rsidRPr="00621FF4" w:rsidRDefault="001F4A20" w:rsidP="00F54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Benchmark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C05129" w:rsidRPr="00621FF4" w:rsidRDefault="00C05129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  <w:p w:rsidR="00C05129" w:rsidRPr="00621FF4" w:rsidRDefault="00C05129" w:rsidP="00AB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F4">
              <w:rPr>
                <w:rFonts w:asciiTheme="minorHAnsi" w:hAnsiTheme="minorHAnsi" w:cstheme="minorHAnsi"/>
                <w:b/>
                <w:sz w:val="22"/>
                <w:szCs w:val="22"/>
              </w:rPr>
              <w:t>As of Date:</w:t>
            </w:r>
          </w:p>
        </w:tc>
      </w:tr>
      <w:tr w:rsidR="00C1494C" w:rsidRPr="00621FF4" w:rsidTr="00FD23A7">
        <w:trPr>
          <w:cantSplit/>
          <w:trHeight w:val="432"/>
        </w:trPr>
        <w:tc>
          <w:tcPr>
            <w:tcW w:w="2700" w:type="dxa"/>
            <w:vMerge w:val="restart"/>
          </w:tcPr>
          <w:p w:rsidR="00C1494C" w:rsidRPr="00AB1267" w:rsidRDefault="00C1494C" w:rsidP="00346F4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0" w:type="dxa"/>
          </w:tcPr>
          <w:p w:rsidR="00C1494C" w:rsidRPr="00621FF4" w:rsidRDefault="00C1494C" w:rsidP="00346F43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Default="00C1494C" w:rsidP="00346F43">
            <w:pPr>
              <w:pStyle w:val="ListParagraph"/>
              <w:numPr>
                <w:ilvl w:val="0"/>
                <w:numId w:val="18"/>
              </w:numPr>
              <w:spacing w:before="60" w:after="60"/>
              <w:ind w:left="157" w:hanging="1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C1494C" w:rsidRDefault="00C1494C" w:rsidP="00346F43">
            <w:pPr>
              <w:pStyle w:val="ListParagraph"/>
              <w:numPr>
                <w:ilvl w:val="0"/>
                <w:numId w:val="18"/>
              </w:numPr>
              <w:spacing w:before="60" w:after="60"/>
              <w:ind w:left="157" w:hanging="1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494C" w:rsidRDefault="00C1494C" w:rsidP="00346F43">
            <w:pPr>
              <w:pStyle w:val="ListParagraph"/>
              <w:numPr>
                <w:ilvl w:val="0"/>
                <w:numId w:val="19"/>
              </w:numPr>
              <w:spacing w:before="60" w:after="60"/>
              <w:ind w:left="3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C1494C" w:rsidRDefault="00C1494C" w:rsidP="00346F43">
            <w:pPr>
              <w:pStyle w:val="ListParagraph"/>
              <w:numPr>
                <w:ilvl w:val="0"/>
                <w:numId w:val="19"/>
              </w:numPr>
              <w:spacing w:before="60" w:after="60"/>
              <w:ind w:left="3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:rsidR="00C1494C" w:rsidRPr="00D87D3B" w:rsidRDefault="00C1494C" w:rsidP="00346F43">
            <w:pPr>
              <w:pStyle w:val="ListParagraph"/>
              <w:numPr>
                <w:ilvl w:val="0"/>
                <w:numId w:val="36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7D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87D3B" w:rsidRPr="00B84E86" w:rsidRDefault="00D87D3B" w:rsidP="00346F43">
            <w:pPr>
              <w:pStyle w:val="ListParagraph"/>
              <w:numPr>
                <w:ilvl w:val="0"/>
                <w:numId w:val="36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</w:p>
        </w:tc>
      </w:tr>
      <w:tr w:rsidR="00C1494C" w:rsidRPr="00621FF4" w:rsidTr="00FD23A7">
        <w:trPr>
          <w:cantSplit/>
          <w:trHeight w:val="432"/>
        </w:trPr>
        <w:tc>
          <w:tcPr>
            <w:tcW w:w="2700" w:type="dxa"/>
            <w:vMerge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C1494C" w:rsidRPr="00621FF4" w:rsidRDefault="00C1494C" w:rsidP="00346F43">
            <w:pPr>
              <w:pStyle w:val="ListParagraph"/>
              <w:numPr>
                <w:ilvl w:val="0"/>
                <w:numId w:val="17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Pr="00C1494C" w:rsidRDefault="00C1494C" w:rsidP="00346F43">
            <w:pPr>
              <w:pStyle w:val="ListParagraph"/>
              <w:numPr>
                <w:ilvl w:val="0"/>
                <w:numId w:val="20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0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37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D87D3B" w:rsidP="00346F43">
            <w:pPr>
              <w:pStyle w:val="ListParagraph"/>
              <w:numPr>
                <w:ilvl w:val="0"/>
                <w:numId w:val="37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1494C" w:rsidRPr="00621FF4" w:rsidTr="00FD23A7">
        <w:trPr>
          <w:cantSplit/>
          <w:trHeight w:val="432"/>
        </w:trPr>
        <w:tc>
          <w:tcPr>
            <w:tcW w:w="2700" w:type="dxa"/>
            <w:vMerge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C1494C" w:rsidRPr="00621FF4" w:rsidRDefault="00C1494C" w:rsidP="00346F43">
            <w:pPr>
              <w:pStyle w:val="ListParagraph"/>
              <w:numPr>
                <w:ilvl w:val="0"/>
                <w:numId w:val="17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Default="00C1494C" w:rsidP="00346F43">
            <w:pPr>
              <w:pStyle w:val="ListParagraph"/>
              <w:numPr>
                <w:ilvl w:val="0"/>
                <w:numId w:val="21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1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</w:p>
        </w:tc>
        <w:tc>
          <w:tcPr>
            <w:tcW w:w="2970" w:type="dxa"/>
          </w:tcPr>
          <w:p w:rsidR="00C1494C" w:rsidRDefault="00D87D3B" w:rsidP="00346F43">
            <w:pPr>
              <w:pStyle w:val="ListParagraph"/>
              <w:numPr>
                <w:ilvl w:val="0"/>
                <w:numId w:val="29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D87D3B" w:rsidRPr="0068021A" w:rsidRDefault="00D87D3B" w:rsidP="00346F43">
            <w:pPr>
              <w:pStyle w:val="ListParagraph"/>
              <w:numPr>
                <w:ilvl w:val="0"/>
                <w:numId w:val="29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38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C1494C" w:rsidP="00346F43">
            <w:pPr>
              <w:pStyle w:val="ListParagraph"/>
              <w:numPr>
                <w:ilvl w:val="0"/>
                <w:numId w:val="38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7D3B"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7D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1494C" w:rsidRPr="00621FF4" w:rsidTr="00FD23A7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2700" w:type="dxa"/>
            <w:vMerge w:val="restart"/>
          </w:tcPr>
          <w:p w:rsidR="00C1494C" w:rsidRPr="00AB1267" w:rsidRDefault="00C1494C" w:rsidP="00C149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2. </w:t>
            </w:r>
          </w:p>
        </w:tc>
        <w:tc>
          <w:tcPr>
            <w:tcW w:w="3150" w:type="dxa"/>
          </w:tcPr>
          <w:p w:rsidR="00C1494C" w:rsidRPr="00621FF4" w:rsidRDefault="00C1494C" w:rsidP="00C1494C">
            <w:pPr>
              <w:pStyle w:val="ListParagraph"/>
              <w:numPr>
                <w:ilvl w:val="0"/>
                <w:numId w:val="11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Pr="00C1494C" w:rsidRDefault="00C1494C" w:rsidP="00346F43">
            <w:pPr>
              <w:pStyle w:val="ListParagraph"/>
              <w:numPr>
                <w:ilvl w:val="0"/>
                <w:numId w:val="22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2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</w:p>
        </w:tc>
        <w:tc>
          <w:tcPr>
            <w:tcW w:w="2970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30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30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39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D87D3B" w:rsidP="00346F43">
            <w:pPr>
              <w:pStyle w:val="ListParagraph"/>
              <w:numPr>
                <w:ilvl w:val="0"/>
                <w:numId w:val="39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1494C" w:rsidRPr="00621FF4" w:rsidTr="00FD23A7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2700" w:type="dxa"/>
            <w:vMerge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C1494C" w:rsidRPr="00621FF4" w:rsidRDefault="00C1494C" w:rsidP="00C1494C">
            <w:pPr>
              <w:pStyle w:val="ListParagraph"/>
              <w:numPr>
                <w:ilvl w:val="0"/>
                <w:numId w:val="11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Default="00C1494C" w:rsidP="00346F43">
            <w:pPr>
              <w:pStyle w:val="ListParagraph"/>
              <w:numPr>
                <w:ilvl w:val="0"/>
                <w:numId w:val="23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3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</w:p>
        </w:tc>
        <w:tc>
          <w:tcPr>
            <w:tcW w:w="2970" w:type="dxa"/>
          </w:tcPr>
          <w:p w:rsidR="00C1494C" w:rsidRDefault="00D87D3B" w:rsidP="00346F43">
            <w:pPr>
              <w:pStyle w:val="ListParagraph"/>
              <w:numPr>
                <w:ilvl w:val="0"/>
                <w:numId w:val="31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D87D3B" w:rsidRPr="0068021A" w:rsidRDefault="00D87D3B" w:rsidP="00346F43">
            <w:pPr>
              <w:pStyle w:val="ListParagraph"/>
              <w:numPr>
                <w:ilvl w:val="0"/>
                <w:numId w:val="31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40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D87D3B" w:rsidP="00346F43">
            <w:pPr>
              <w:pStyle w:val="ListParagraph"/>
              <w:numPr>
                <w:ilvl w:val="0"/>
                <w:numId w:val="40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494C" w:rsidRPr="00D87D3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1494C" w:rsidRPr="00621FF4" w:rsidTr="00FD23A7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2700" w:type="dxa"/>
            <w:vMerge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C1494C" w:rsidRPr="00621FF4" w:rsidRDefault="00C1494C" w:rsidP="00C1494C">
            <w:pPr>
              <w:pStyle w:val="ListParagraph"/>
              <w:numPr>
                <w:ilvl w:val="0"/>
                <w:numId w:val="11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Pr="00C1494C" w:rsidRDefault="00C1494C" w:rsidP="00346F43">
            <w:pPr>
              <w:pStyle w:val="ListParagraph"/>
              <w:numPr>
                <w:ilvl w:val="0"/>
                <w:numId w:val="24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4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</w:p>
        </w:tc>
        <w:tc>
          <w:tcPr>
            <w:tcW w:w="2970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41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D87D3B" w:rsidP="00346F43">
            <w:pPr>
              <w:pStyle w:val="ListParagraph"/>
              <w:numPr>
                <w:ilvl w:val="0"/>
                <w:numId w:val="41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1494C" w:rsidRPr="00621FF4" w:rsidTr="00FD23A7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2700" w:type="dxa"/>
            <w:vMerge w:val="restart"/>
          </w:tcPr>
          <w:p w:rsidR="00C1494C" w:rsidRPr="00621FF4" w:rsidRDefault="00C1494C" w:rsidP="00C1494C">
            <w:p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150" w:type="dxa"/>
          </w:tcPr>
          <w:p w:rsidR="00C1494C" w:rsidRPr="00621FF4" w:rsidRDefault="00C1494C" w:rsidP="00C1494C">
            <w:pPr>
              <w:pStyle w:val="ListParagraph"/>
              <w:numPr>
                <w:ilvl w:val="0"/>
                <w:numId w:val="12"/>
              </w:numPr>
              <w:ind w:left="170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Default="00C1494C" w:rsidP="00346F43">
            <w:pPr>
              <w:pStyle w:val="ListParagraph"/>
              <w:numPr>
                <w:ilvl w:val="0"/>
                <w:numId w:val="25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5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</w:p>
        </w:tc>
        <w:tc>
          <w:tcPr>
            <w:tcW w:w="2970" w:type="dxa"/>
          </w:tcPr>
          <w:p w:rsidR="00C1494C" w:rsidRDefault="00D87D3B" w:rsidP="00346F43">
            <w:pPr>
              <w:pStyle w:val="ListParagraph"/>
              <w:numPr>
                <w:ilvl w:val="0"/>
                <w:numId w:val="33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D87D3B" w:rsidRPr="0068021A" w:rsidRDefault="00D87D3B" w:rsidP="00346F43">
            <w:pPr>
              <w:pStyle w:val="ListParagraph"/>
              <w:numPr>
                <w:ilvl w:val="0"/>
                <w:numId w:val="33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42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D87D3B" w:rsidP="00346F43">
            <w:pPr>
              <w:pStyle w:val="ListParagraph"/>
              <w:numPr>
                <w:ilvl w:val="0"/>
                <w:numId w:val="42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494C" w:rsidRPr="00D87D3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1494C" w:rsidRPr="00621FF4" w:rsidTr="00FD23A7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2700" w:type="dxa"/>
            <w:vMerge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C1494C" w:rsidRPr="00621FF4" w:rsidRDefault="00C1494C" w:rsidP="00C1494C">
            <w:pPr>
              <w:pStyle w:val="ListParagraph"/>
              <w:numPr>
                <w:ilvl w:val="0"/>
                <w:numId w:val="12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Pr="00C1494C" w:rsidRDefault="00C1494C" w:rsidP="00346F43">
            <w:pPr>
              <w:pStyle w:val="ListParagraph"/>
              <w:numPr>
                <w:ilvl w:val="0"/>
                <w:numId w:val="26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6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</w:p>
        </w:tc>
        <w:tc>
          <w:tcPr>
            <w:tcW w:w="2970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34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34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 w:rsidRPr="0068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43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D87D3B" w:rsidP="00346F43">
            <w:pPr>
              <w:pStyle w:val="ListParagraph"/>
              <w:numPr>
                <w:ilvl w:val="0"/>
                <w:numId w:val="43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1494C" w:rsidRPr="00621FF4" w:rsidTr="00FD23A7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2700" w:type="dxa"/>
            <w:vMerge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C1494C" w:rsidRPr="00621FF4" w:rsidRDefault="00C1494C" w:rsidP="00C1494C">
            <w:pPr>
              <w:pStyle w:val="ListParagraph"/>
              <w:numPr>
                <w:ilvl w:val="0"/>
                <w:numId w:val="12"/>
              </w:numPr>
              <w:ind w:left="260" w:hanging="2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94C" w:rsidRPr="00621FF4" w:rsidRDefault="00C1494C" w:rsidP="00C1494C">
            <w:pPr>
              <w:ind w:left="260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1494C" w:rsidRPr="00621FF4" w:rsidRDefault="00C1494C" w:rsidP="00C149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1494C" w:rsidRDefault="00C1494C" w:rsidP="00346F43">
            <w:pPr>
              <w:pStyle w:val="ListParagraph"/>
              <w:numPr>
                <w:ilvl w:val="0"/>
                <w:numId w:val="27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C1494C" w:rsidRPr="0068021A" w:rsidRDefault="00C1494C" w:rsidP="00346F43">
            <w:pPr>
              <w:pStyle w:val="ListParagraph"/>
              <w:numPr>
                <w:ilvl w:val="0"/>
                <w:numId w:val="27"/>
              </w:numPr>
              <w:spacing w:before="60" w:after="60"/>
              <w:ind w:left="157" w:hanging="157"/>
              <w:contextualSpacing w:val="0"/>
              <w:rPr>
                <w:rFonts w:cstheme="minorHAnsi"/>
              </w:rPr>
            </w:pPr>
          </w:p>
        </w:tc>
        <w:tc>
          <w:tcPr>
            <w:tcW w:w="2970" w:type="dxa"/>
          </w:tcPr>
          <w:p w:rsidR="00C1494C" w:rsidRDefault="00D87D3B" w:rsidP="00346F43">
            <w:pPr>
              <w:pStyle w:val="ListParagraph"/>
              <w:numPr>
                <w:ilvl w:val="0"/>
                <w:numId w:val="35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D87D3B" w:rsidRPr="0068021A" w:rsidRDefault="00D87D3B" w:rsidP="00346F43">
            <w:pPr>
              <w:pStyle w:val="ListParagraph"/>
              <w:numPr>
                <w:ilvl w:val="0"/>
                <w:numId w:val="35"/>
              </w:numPr>
              <w:spacing w:before="60"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04" w:type="dxa"/>
          </w:tcPr>
          <w:p w:rsidR="00D87D3B" w:rsidRPr="00D87D3B" w:rsidRDefault="00D87D3B" w:rsidP="00346F43">
            <w:pPr>
              <w:pStyle w:val="ListParagraph"/>
              <w:numPr>
                <w:ilvl w:val="0"/>
                <w:numId w:val="44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494C" w:rsidRPr="00D87D3B" w:rsidRDefault="00D87D3B" w:rsidP="00346F43">
            <w:pPr>
              <w:pStyle w:val="ListParagraph"/>
              <w:numPr>
                <w:ilvl w:val="0"/>
                <w:numId w:val="44"/>
              </w:numPr>
              <w:spacing w:before="60" w:after="60"/>
              <w:ind w:left="343"/>
              <w:contextualSpacing w:val="0"/>
              <w:rPr>
                <w:rFonts w:cstheme="minorHAnsi"/>
              </w:rPr>
            </w:pPr>
            <w:r w:rsidRPr="00B84E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494C" w:rsidRPr="00D87D3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C05129" w:rsidRDefault="00C05129" w:rsidP="00621FF4">
      <w:pPr>
        <w:rPr>
          <w:rFonts w:asciiTheme="minorHAnsi" w:hAnsiTheme="minorHAnsi" w:cstheme="minorHAnsi"/>
          <w:sz w:val="22"/>
        </w:rPr>
      </w:pPr>
    </w:p>
    <w:p w:rsidR="00051AA4" w:rsidRPr="00621FF4" w:rsidRDefault="00051AA4" w:rsidP="00621FF4">
      <w:pPr>
        <w:rPr>
          <w:rFonts w:asciiTheme="minorHAnsi" w:hAnsiTheme="minorHAnsi" w:cstheme="minorHAnsi"/>
          <w:sz w:val="22"/>
        </w:rPr>
      </w:pPr>
    </w:p>
    <w:sectPr w:rsidR="00051AA4" w:rsidRPr="00621FF4" w:rsidSect="00DC4F7F">
      <w:pgSz w:w="20160" w:h="12240" w:orient="landscape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43" w:rsidRDefault="00346F43" w:rsidP="00621FF4">
      <w:r>
        <w:separator/>
      </w:r>
    </w:p>
  </w:endnote>
  <w:endnote w:type="continuationSeparator" w:id="0">
    <w:p w:rsidR="00346F43" w:rsidRDefault="00346F43" w:rsidP="0062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43" w:rsidRDefault="00346F43" w:rsidP="00621FF4">
      <w:r>
        <w:separator/>
      </w:r>
    </w:p>
  </w:footnote>
  <w:footnote w:type="continuationSeparator" w:id="0">
    <w:p w:rsidR="00346F43" w:rsidRDefault="00346F43" w:rsidP="0062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F4" w:rsidRPr="00621FF4" w:rsidRDefault="00621FF4" w:rsidP="00621FF4">
    <w:pPr>
      <w:rPr>
        <w:rFonts w:asciiTheme="minorHAnsi" w:hAnsiTheme="minorHAnsi" w:cstheme="minorHAnsi"/>
        <w:sz w:val="22"/>
      </w:rPr>
    </w:pPr>
    <w:r w:rsidRPr="00621FF4">
      <w:rPr>
        <w:rFonts w:asciiTheme="minorHAnsi" w:hAnsiTheme="minorHAnsi" w:cstheme="minorHAnsi"/>
        <w:sz w:val="22"/>
      </w:rPr>
      <w:t xml:space="preserve">Program Review - Goals </w:t>
    </w:r>
    <w:r w:rsidR="00AB1267">
      <w:rPr>
        <w:rFonts w:asciiTheme="minorHAnsi" w:hAnsiTheme="minorHAnsi" w:cstheme="minorHAnsi"/>
        <w:sz w:val="22"/>
      </w:rPr>
      <w:t>and Action P</w:t>
    </w:r>
    <w:r>
      <w:rPr>
        <w:rFonts w:asciiTheme="minorHAnsi" w:hAnsiTheme="minorHAnsi" w:cstheme="minorHAnsi"/>
        <w:sz w:val="22"/>
      </w:rPr>
      <w:t>lan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606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FE8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1FA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1CD3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DE9"/>
    <w:multiLevelType w:val="hybridMultilevel"/>
    <w:tmpl w:val="F908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FED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3A0D"/>
    <w:multiLevelType w:val="hybridMultilevel"/>
    <w:tmpl w:val="3A2AB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E204C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1298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03AB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B3C7A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41A5"/>
    <w:multiLevelType w:val="hybridMultilevel"/>
    <w:tmpl w:val="48008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FE44C1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02B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41AA0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51EF7"/>
    <w:multiLevelType w:val="hybridMultilevel"/>
    <w:tmpl w:val="3A2ABD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B1AF9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4E49"/>
    <w:multiLevelType w:val="hybridMultilevel"/>
    <w:tmpl w:val="3A2AB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E43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5B8"/>
    <w:multiLevelType w:val="hybridMultilevel"/>
    <w:tmpl w:val="9618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B7074"/>
    <w:multiLevelType w:val="hybridMultilevel"/>
    <w:tmpl w:val="00FE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E69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41B1A"/>
    <w:multiLevelType w:val="hybridMultilevel"/>
    <w:tmpl w:val="F908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642F6"/>
    <w:multiLevelType w:val="hybridMultilevel"/>
    <w:tmpl w:val="3A2AB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03594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C7862"/>
    <w:multiLevelType w:val="hybridMultilevel"/>
    <w:tmpl w:val="80047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15E28"/>
    <w:multiLevelType w:val="hybridMultilevel"/>
    <w:tmpl w:val="80047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47012B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B6549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3921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18C0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F46FD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A570D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473C8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1A0C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940B1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C0446"/>
    <w:multiLevelType w:val="hybridMultilevel"/>
    <w:tmpl w:val="B6A8E1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F6EA5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9368F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90289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57E8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4531"/>
    <w:multiLevelType w:val="hybridMultilevel"/>
    <w:tmpl w:val="0CC4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E05FC"/>
    <w:multiLevelType w:val="hybridMultilevel"/>
    <w:tmpl w:val="48008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45785B"/>
    <w:multiLevelType w:val="hybridMultilevel"/>
    <w:tmpl w:val="3A2ABD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39"/>
  </w:num>
  <w:num w:numId="4">
    <w:abstractNumId w:val="17"/>
  </w:num>
  <w:num w:numId="5">
    <w:abstractNumId w:val="23"/>
  </w:num>
  <w:num w:numId="6">
    <w:abstractNumId w:val="15"/>
  </w:num>
  <w:num w:numId="7">
    <w:abstractNumId w:val="36"/>
  </w:num>
  <w:num w:numId="8">
    <w:abstractNumId w:val="6"/>
  </w:num>
  <w:num w:numId="9">
    <w:abstractNumId w:val="43"/>
  </w:num>
  <w:num w:numId="10">
    <w:abstractNumId w:val="26"/>
  </w:num>
  <w:num w:numId="11">
    <w:abstractNumId w:val="4"/>
  </w:num>
  <w:num w:numId="12">
    <w:abstractNumId w:val="22"/>
  </w:num>
  <w:num w:numId="13">
    <w:abstractNumId w:val="42"/>
  </w:num>
  <w:num w:numId="14">
    <w:abstractNumId w:val="20"/>
  </w:num>
  <w:num w:numId="15">
    <w:abstractNumId w:val="19"/>
  </w:num>
  <w:num w:numId="16">
    <w:abstractNumId w:val="25"/>
  </w:num>
  <w:num w:numId="17">
    <w:abstractNumId w:val="11"/>
  </w:num>
  <w:num w:numId="18">
    <w:abstractNumId w:val="2"/>
  </w:num>
  <w:num w:numId="19">
    <w:abstractNumId w:val="24"/>
  </w:num>
  <w:num w:numId="20">
    <w:abstractNumId w:val="16"/>
  </w:num>
  <w:num w:numId="21">
    <w:abstractNumId w:val="37"/>
  </w:num>
  <w:num w:numId="22">
    <w:abstractNumId w:val="0"/>
  </w:num>
  <w:num w:numId="23">
    <w:abstractNumId w:val="18"/>
  </w:num>
  <w:num w:numId="24">
    <w:abstractNumId w:val="27"/>
  </w:num>
  <w:num w:numId="25">
    <w:abstractNumId w:val="3"/>
  </w:num>
  <w:num w:numId="26">
    <w:abstractNumId w:val="35"/>
  </w:num>
  <w:num w:numId="27">
    <w:abstractNumId w:val="41"/>
  </w:num>
  <w:num w:numId="28">
    <w:abstractNumId w:val="28"/>
  </w:num>
  <w:num w:numId="29">
    <w:abstractNumId w:val="9"/>
  </w:num>
  <w:num w:numId="30">
    <w:abstractNumId w:val="34"/>
  </w:num>
  <w:num w:numId="31">
    <w:abstractNumId w:val="33"/>
  </w:num>
  <w:num w:numId="32">
    <w:abstractNumId w:val="1"/>
  </w:num>
  <w:num w:numId="33">
    <w:abstractNumId w:val="38"/>
  </w:num>
  <w:num w:numId="34">
    <w:abstractNumId w:val="30"/>
  </w:num>
  <w:num w:numId="35">
    <w:abstractNumId w:val="7"/>
  </w:num>
  <w:num w:numId="36">
    <w:abstractNumId w:val="29"/>
  </w:num>
  <w:num w:numId="37">
    <w:abstractNumId w:val="13"/>
  </w:num>
  <w:num w:numId="38">
    <w:abstractNumId w:val="32"/>
  </w:num>
  <w:num w:numId="39">
    <w:abstractNumId w:val="21"/>
  </w:num>
  <w:num w:numId="40">
    <w:abstractNumId w:val="40"/>
  </w:num>
  <w:num w:numId="41">
    <w:abstractNumId w:val="10"/>
  </w:num>
  <w:num w:numId="42">
    <w:abstractNumId w:val="31"/>
  </w:num>
  <w:num w:numId="43">
    <w:abstractNumId w:val="5"/>
  </w:num>
  <w:num w:numId="44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29"/>
    <w:rsid w:val="000251E6"/>
    <w:rsid w:val="00051AA4"/>
    <w:rsid w:val="00053AD7"/>
    <w:rsid w:val="001C1432"/>
    <w:rsid w:val="001F4A20"/>
    <w:rsid w:val="002576EC"/>
    <w:rsid w:val="00297FD8"/>
    <w:rsid w:val="00346F43"/>
    <w:rsid w:val="00391A10"/>
    <w:rsid w:val="003F2AB0"/>
    <w:rsid w:val="0052211E"/>
    <w:rsid w:val="00526FB0"/>
    <w:rsid w:val="00617431"/>
    <w:rsid w:val="00621FF4"/>
    <w:rsid w:val="00770F7D"/>
    <w:rsid w:val="007911D4"/>
    <w:rsid w:val="00A3025E"/>
    <w:rsid w:val="00A33037"/>
    <w:rsid w:val="00AB1267"/>
    <w:rsid w:val="00BD6CC2"/>
    <w:rsid w:val="00BF22D7"/>
    <w:rsid w:val="00C05129"/>
    <w:rsid w:val="00C1494C"/>
    <w:rsid w:val="00C438E3"/>
    <w:rsid w:val="00C46EAC"/>
    <w:rsid w:val="00D87D3B"/>
    <w:rsid w:val="00DC4F7F"/>
    <w:rsid w:val="00E57DC7"/>
    <w:rsid w:val="00E65F96"/>
    <w:rsid w:val="00E66A77"/>
    <w:rsid w:val="00E95192"/>
    <w:rsid w:val="00F54460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8D33"/>
  <w15:chartTrackingRefBased/>
  <w15:docId w15:val="{1EAA0B50-057B-4497-B849-510B66D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129"/>
    <w:pPr>
      <w:ind w:left="720"/>
      <w:contextualSpacing/>
    </w:pPr>
  </w:style>
  <w:style w:type="table" w:styleId="TableGrid">
    <w:name w:val="Table Grid"/>
    <w:basedOn w:val="TableNormal"/>
    <w:uiPriority w:val="59"/>
    <w:rsid w:val="00C051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F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1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F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Merced College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Modafferi</dc:creator>
  <cp:keywords/>
  <dc:description/>
  <cp:lastModifiedBy>Edward Modafferi</cp:lastModifiedBy>
  <cp:revision>2</cp:revision>
  <dcterms:created xsi:type="dcterms:W3CDTF">2021-09-20T00:13:00Z</dcterms:created>
  <dcterms:modified xsi:type="dcterms:W3CDTF">2021-09-20T00:13:00Z</dcterms:modified>
</cp:coreProperties>
</file>